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7AC5" w14:textId="29187901" w:rsidR="003A2C6D" w:rsidRPr="003A2C6D" w:rsidRDefault="003A2C6D" w:rsidP="003A2C6D">
      <w:pPr>
        <w:pStyle w:val="Default"/>
        <w:jc w:val="center"/>
        <w:rPr>
          <w:rFonts w:hAnsi="ＭＳ 明朝"/>
          <w:sz w:val="22"/>
          <w:szCs w:val="22"/>
        </w:rPr>
      </w:pPr>
      <w:r w:rsidRPr="003A2C6D">
        <w:rPr>
          <w:rFonts w:hAnsi="ＭＳ 明朝" w:hint="eastAsia"/>
          <w:sz w:val="36"/>
          <w:szCs w:val="36"/>
        </w:rPr>
        <w:t>一般会計等財務書類における注記</w:t>
      </w:r>
    </w:p>
    <w:p w14:paraId="36076901" w14:textId="77777777" w:rsidR="003A2C6D" w:rsidRDefault="003A2C6D" w:rsidP="00EE1740">
      <w:pPr>
        <w:pStyle w:val="Default"/>
        <w:rPr>
          <w:rFonts w:hAnsi="ＭＳ 明朝"/>
          <w:sz w:val="20"/>
          <w:szCs w:val="20"/>
        </w:rPr>
      </w:pPr>
    </w:p>
    <w:p w14:paraId="5FACD65F" w14:textId="57CEDD2A" w:rsidR="00EE1740" w:rsidRPr="006A15A7" w:rsidRDefault="00EE1740" w:rsidP="00EE1740">
      <w:pPr>
        <w:pStyle w:val="Default"/>
        <w:rPr>
          <w:rFonts w:hAnsi="ＭＳ 明朝"/>
          <w:sz w:val="20"/>
          <w:szCs w:val="20"/>
        </w:rPr>
      </w:pPr>
      <w:r w:rsidRPr="006A15A7">
        <w:rPr>
          <w:rFonts w:hAnsi="ＭＳ 明朝" w:hint="eastAsia"/>
          <w:sz w:val="20"/>
          <w:szCs w:val="20"/>
        </w:rPr>
        <w:t>１</w:t>
      </w:r>
      <w:r w:rsidR="006A15A7" w:rsidRPr="006A15A7">
        <w:rPr>
          <w:rFonts w:hAnsi="ＭＳ 明朝" w:hint="eastAsia"/>
          <w:sz w:val="20"/>
          <w:szCs w:val="20"/>
        </w:rPr>
        <w:t xml:space="preserve">　</w:t>
      </w:r>
      <w:r w:rsidRPr="006A15A7">
        <w:rPr>
          <w:rFonts w:hAnsi="ＭＳ 明朝" w:hint="eastAsia"/>
          <w:sz w:val="20"/>
          <w:szCs w:val="20"/>
        </w:rPr>
        <w:t>重要な会計方針</w:t>
      </w:r>
    </w:p>
    <w:p w14:paraId="04A8F2ED"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(1)</w:t>
      </w:r>
      <w:r w:rsidR="006A15A7" w:rsidRPr="006A15A7">
        <w:rPr>
          <w:rFonts w:hAnsi="ＭＳ 明朝" w:cs="Century" w:hint="eastAsia"/>
          <w:sz w:val="20"/>
          <w:szCs w:val="20"/>
        </w:rPr>
        <w:t xml:space="preserve">　</w:t>
      </w:r>
      <w:r w:rsidRPr="006A15A7">
        <w:rPr>
          <w:rFonts w:hAnsi="ＭＳ 明朝" w:hint="eastAsia"/>
          <w:sz w:val="20"/>
          <w:szCs w:val="20"/>
        </w:rPr>
        <w:t>有形固定資産の評価方法</w:t>
      </w:r>
    </w:p>
    <w:p w14:paraId="607C1D9A" w14:textId="77777777"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有形固定資産･･････････････････････････････････････</w:t>
      </w:r>
      <w:r w:rsidR="006A15A7" w:rsidRPr="006A15A7">
        <w:rPr>
          <w:rFonts w:hAnsi="ＭＳ 明朝" w:hint="eastAsia"/>
          <w:sz w:val="20"/>
          <w:szCs w:val="20"/>
        </w:rPr>
        <w:t>･･</w:t>
      </w:r>
      <w:r w:rsidRPr="006A15A7">
        <w:rPr>
          <w:rFonts w:hAnsi="ＭＳ 明朝" w:hint="eastAsia"/>
          <w:sz w:val="20"/>
          <w:szCs w:val="20"/>
        </w:rPr>
        <w:t>取得原価</w:t>
      </w:r>
    </w:p>
    <w:p w14:paraId="14887CEE" w14:textId="77777777" w:rsidR="006A15A7" w:rsidRPr="006A15A7" w:rsidRDefault="006A15A7" w:rsidP="006A15A7">
      <w:pPr>
        <w:pStyle w:val="Default"/>
        <w:ind w:firstLineChars="200" w:firstLine="385"/>
        <w:rPr>
          <w:rFonts w:hAnsi="ＭＳ 明朝"/>
          <w:sz w:val="20"/>
          <w:szCs w:val="20"/>
        </w:rPr>
      </w:pPr>
    </w:p>
    <w:p w14:paraId="532D8416"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(2)</w:t>
      </w:r>
      <w:r w:rsidR="006A15A7" w:rsidRPr="006A15A7">
        <w:rPr>
          <w:rFonts w:hAnsi="ＭＳ 明朝" w:cs="Century" w:hint="eastAsia"/>
          <w:sz w:val="20"/>
          <w:szCs w:val="20"/>
        </w:rPr>
        <w:t xml:space="preserve">　</w:t>
      </w:r>
      <w:r w:rsidRPr="006A15A7">
        <w:rPr>
          <w:rFonts w:hAnsi="ＭＳ 明朝" w:hint="eastAsia"/>
          <w:sz w:val="20"/>
          <w:szCs w:val="20"/>
        </w:rPr>
        <w:t>有形固定資産等の減価償却の方法</w:t>
      </w:r>
    </w:p>
    <w:p w14:paraId="61297B09" w14:textId="77777777" w:rsidR="004960C2" w:rsidRPr="006A15A7" w:rsidRDefault="004960C2" w:rsidP="004960C2">
      <w:pPr>
        <w:pStyle w:val="Default"/>
        <w:ind w:firstLineChars="200" w:firstLine="385"/>
        <w:rPr>
          <w:rFonts w:hAnsi="ＭＳ 明朝"/>
          <w:sz w:val="20"/>
          <w:szCs w:val="20"/>
        </w:rPr>
      </w:pPr>
      <w:r w:rsidRPr="006A15A7">
        <w:rPr>
          <w:rFonts w:hAnsi="ＭＳ 明朝" w:hint="eastAsia"/>
          <w:sz w:val="20"/>
          <w:szCs w:val="20"/>
        </w:rPr>
        <w:t>①　有形固定資産（</w:t>
      </w:r>
      <w:r>
        <w:rPr>
          <w:rFonts w:hAnsi="ＭＳ 明朝" w:hint="eastAsia"/>
          <w:sz w:val="20"/>
          <w:szCs w:val="20"/>
        </w:rPr>
        <w:t>※</w:t>
      </w:r>
      <w:r w:rsidRPr="006A15A7">
        <w:rPr>
          <w:rFonts w:hAnsi="ＭＳ 明朝" w:hint="eastAsia"/>
          <w:sz w:val="20"/>
          <w:szCs w:val="20"/>
        </w:rPr>
        <w:t>）･･････････････････････････････定額法</w:t>
      </w:r>
    </w:p>
    <w:p w14:paraId="0F62016F" w14:textId="77777777" w:rsidR="004960C2" w:rsidRPr="006A15A7" w:rsidRDefault="004960C2" w:rsidP="004960C2">
      <w:pPr>
        <w:pStyle w:val="Default"/>
        <w:ind w:firstLineChars="500" w:firstLine="962"/>
        <w:rPr>
          <w:rFonts w:hAnsi="ＭＳ 明朝"/>
          <w:sz w:val="20"/>
          <w:szCs w:val="20"/>
        </w:rPr>
      </w:pPr>
      <w:r w:rsidRPr="006A15A7">
        <w:rPr>
          <w:rFonts w:hAnsi="ＭＳ 明朝" w:hint="eastAsia"/>
          <w:sz w:val="20"/>
          <w:szCs w:val="20"/>
        </w:rPr>
        <w:t>なお、主な耐用年数は以下のとおりです。</w:t>
      </w:r>
    </w:p>
    <w:p w14:paraId="3DDDA7C9" w14:textId="77777777" w:rsidR="004960C2" w:rsidRPr="006A15A7" w:rsidRDefault="004960C2" w:rsidP="004960C2">
      <w:pPr>
        <w:pStyle w:val="Default"/>
        <w:ind w:firstLineChars="600" w:firstLine="1155"/>
        <w:rPr>
          <w:rFonts w:hAnsi="ＭＳ 明朝"/>
          <w:sz w:val="20"/>
          <w:szCs w:val="20"/>
        </w:rPr>
      </w:pPr>
      <w:r w:rsidRPr="006A15A7">
        <w:rPr>
          <w:rFonts w:hAnsi="ＭＳ 明朝" w:hint="eastAsia"/>
          <w:sz w:val="20"/>
          <w:szCs w:val="20"/>
        </w:rPr>
        <w:t xml:space="preserve">建物　　</w:t>
      </w:r>
      <w:r>
        <w:rPr>
          <w:rFonts w:hAnsi="ＭＳ 明朝" w:hint="eastAsia"/>
          <w:sz w:val="20"/>
          <w:szCs w:val="20"/>
        </w:rPr>
        <w:t xml:space="preserve"> </w:t>
      </w:r>
      <w:r w:rsidRPr="006A15A7">
        <w:rPr>
          <w:rFonts w:hAnsi="ＭＳ 明朝" w:cs="Century"/>
          <w:sz w:val="20"/>
          <w:szCs w:val="20"/>
        </w:rPr>
        <w:t>8</w:t>
      </w:r>
      <w:r w:rsidRPr="006A15A7">
        <w:rPr>
          <w:rFonts w:hAnsi="ＭＳ 明朝" w:hint="eastAsia"/>
          <w:sz w:val="20"/>
          <w:szCs w:val="20"/>
        </w:rPr>
        <w:t>年～</w:t>
      </w:r>
      <w:r w:rsidRPr="006A15A7">
        <w:rPr>
          <w:rFonts w:hAnsi="ＭＳ 明朝" w:cs="Century"/>
          <w:sz w:val="20"/>
          <w:szCs w:val="20"/>
        </w:rPr>
        <w:t>50</w:t>
      </w:r>
      <w:r w:rsidRPr="006A15A7">
        <w:rPr>
          <w:rFonts w:hAnsi="ＭＳ 明朝" w:hint="eastAsia"/>
          <w:sz w:val="20"/>
          <w:szCs w:val="20"/>
        </w:rPr>
        <w:t>年</w:t>
      </w:r>
    </w:p>
    <w:p w14:paraId="7B7AA727" w14:textId="77777777" w:rsidR="004960C2" w:rsidRPr="006A15A7" w:rsidRDefault="004960C2" w:rsidP="004960C2">
      <w:pPr>
        <w:pStyle w:val="Default"/>
        <w:ind w:firstLineChars="600" w:firstLine="1155"/>
        <w:rPr>
          <w:rFonts w:hAnsi="ＭＳ 明朝"/>
          <w:sz w:val="20"/>
          <w:szCs w:val="20"/>
        </w:rPr>
      </w:pPr>
      <w:r w:rsidRPr="006A15A7">
        <w:rPr>
          <w:rFonts w:hAnsi="ＭＳ 明朝" w:hint="eastAsia"/>
          <w:sz w:val="20"/>
          <w:szCs w:val="20"/>
        </w:rPr>
        <w:t xml:space="preserve">工作物　</w:t>
      </w:r>
      <w:r>
        <w:rPr>
          <w:rFonts w:hAnsi="ＭＳ 明朝" w:hint="eastAsia"/>
          <w:sz w:val="20"/>
          <w:szCs w:val="20"/>
        </w:rPr>
        <w:t xml:space="preserve"> </w:t>
      </w:r>
      <w:r w:rsidRPr="006A15A7">
        <w:rPr>
          <w:rFonts w:hAnsi="ＭＳ 明朝" w:cs="Century"/>
          <w:sz w:val="20"/>
          <w:szCs w:val="20"/>
        </w:rPr>
        <w:t>5</w:t>
      </w:r>
      <w:r w:rsidRPr="006A15A7">
        <w:rPr>
          <w:rFonts w:hAnsi="ＭＳ 明朝" w:hint="eastAsia"/>
          <w:sz w:val="20"/>
          <w:szCs w:val="20"/>
        </w:rPr>
        <w:t>年～</w:t>
      </w:r>
      <w:r w:rsidRPr="006A15A7">
        <w:rPr>
          <w:rFonts w:hAnsi="ＭＳ 明朝" w:cs="Century"/>
          <w:sz w:val="20"/>
          <w:szCs w:val="20"/>
        </w:rPr>
        <w:t>30</w:t>
      </w:r>
      <w:r w:rsidRPr="006A15A7">
        <w:rPr>
          <w:rFonts w:hAnsi="ＭＳ 明朝" w:hint="eastAsia"/>
          <w:sz w:val="20"/>
          <w:szCs w:val="20"/>
        </w:rPr>
        <w:t>年</w:t>
      </w:r>
    </w:p>
    <w:p w14:paraId="2B6B7AE8" w14:textId="77777777" w:rsidR="004960C2" w:rsidRDefault="004960C2" w:rsidP="004960C2">
      <w:pPr>
        <w:pStyle w:val="Default"/>
        <w:ind w:firstLineChars="600" w:firstLine="1155"/>
        <w:rPr>
          <w:rFonts w:hAnsi="ＭＳ 明朝"/>
          <w:sz w:val="20"/>
          <w:szCs w:val="20"/>
        </w:rPr>
      </w:pPr>
      <w:r w:rsidRPr="006A15A7">
        <w:rPr>
          <w:rFonts w:hAnsi="ＭＳ 明朝" w:hint="eastAsia"/>
          <w:sz w:val="20"/>
          <w:szCs w:val="20"/>
        </w:rPr>
        <w:t xml:space="preserve">物品　</w:t>
      </w:r>
      <w:r w:rsidRPr="006A15A7">
        <w:rPr>
          <w:rFonts w:hAnsi="ＭＳ 明朝"/>
          <w:sz w:val="20"/>
          <w:szCs w:val="20"/>
        </w:rPr>
        <w:t xml:space="preserve">　</w:t>
      </w:r>
      <w:r>
        <w:rPr>
          <w:rFonts w:hAnsi="ＭＳ 明朝" w:hint="eastAsia"/>
          <w:sz w:val="20"/>
          <w:szCs w:val="20"/>
        </w:rPr>
        <w:t xml:space="preserve"> </w:t>
      </w:r>
      <w:r>
        <w:rPr>
          <w:rFonts w:hAnsi="ＭＳ 明朝" w:cs="Century"/>
          <w:sz w:val="20"/>
          <w:szCs w:val="20"/>
        </w:rPr>
        <w:t>4</w:t>
      </w:r>
      <w:r w:rsidRPr="006A15A7">
        <w:rPr>
          <w:rFonts w:hAnsi="ＭＳ 明朝" w:hint="eastAsia"/>
          <w:sz w:val="20"/>
          <w:szCs w:val="20"/>
        </w:rPr>
        <w:t>年～</w:t>
      </w:r>
      <w:r>
        <w:rPr>
          <w:rFonts w:hAnsi="ＭＳ 明朝" w:hint="eastAsia"/>
          <w:sz w:val="20"/>
          <w:szCs w:val="20"/>
        </w:rPr>
        <w:t xml:space="preserve"> </w:t>
      </w:r>
      <w:r>
        <w:rPr>
          <w:rFonts w:hAnsi="ＭＳ 明朝" w:cs="Century"/>
          <w:sz w:val="20"/>
          <w:szCs w:val="20"/>
        </w:rPr>
        <w:t>5</w:t>
      </w:r>
      <w:r w:rsidRPr="006A15A7">
        <w:rPr>
          <w:rFonts w:hAnsi="ＭＳ 明朝" w:hint="eastAsia"/>
          <w:sz w:val="20"/>
          <w:szCs w:val="20"/>
        </w:rPr>
        <w:t>年</w:t>
      </w:r>
    </w:p>
    <w:p w14:paraId="5556D3F2" w14:textId="77777777" w:rsidR="004960C2" w:rsidRDefault="004960C2" w:rsidP="004960C2">
      <w:pPr>
        <w:pStyle w:val="Default"/>
        <w:rPr>
          <w:rFonts w:hAnsi="ＭＳ 明朝"/>
          <w:sz w:val="20"/>
          <w:szCs w:val="20"/>
        </w:rPr>
      </w:pPr>
      <w:r>
        <w:rPr>
          <w:rFonts w:hAnsi="ＭＳ 明朝" w:hint="eastAsia"/>
          <w:sz w:val="20"/>
          <w:szCs w:val="20"/>
        </w:rPr>
        <w:t xml:space="preserve">　　　　※リース期間が1年以内のリース取引、少額のリース取引、オペレーティング・リース取</w:t>
      </w:r>
    </w:p>
    <w:p w14:paraId="7F0DD78E" w14:textId="77777777" w:rsidR="004960C2" w:rsidRDefault="004960C2" w:rsidP="004960C2">
      <w:pPr>
        <w:pStyle w:val="Default"/>
        <w:ind w:firstLineChars="500" w:firstLine="962"/>
        <w:rPr>
          <w:rFonts w:hAnsi="ＭＳ 明朝" w:hint="eastAsia"/>
          <w:sz w:val="20"/>
          <w:szCs w:val="20"/>
        </w:rPr>
      </w:pPr>
      <w:r>
        <w:rPr>
          <w:rFonts w:hAnsi="ＭＳ 明朝" w:hint="eastAsia"/>
          <w:sz w:val="20"/>
          <w:szCs w:val="20"/>
        </w:rPr>
        <w:t>引に係るリース資産を除く。</w:t>
      </w:r>
    </w:p>
    <w:p w14:paraId="1946330A" w14:textId="77777777" w:rsidR="006A15A7" w:rsidRPr="004960C2" w:rsidRDefault="006A15A7" w:rsidP="006A15A7">
      <w:pPr>
        <w:pStyle w:val="Default"/>
        <w:ind w:firstLineChars="400" w:firstLine="770"/>
        <w:rPr>
          <w:rFonts w:hAnsi="ＭＳ 明朝"/>
          <w:sz w:val="20"/>
          <w:szCs w:val="20"/>
        </w:rPr>
      </w:pPr>
    </w:p>
    <w:p w14:paraId="3520C054"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(3)</w:t>
      </w:r>
      <w:r w:rsidR="006A15A7" w:rsidRPr="006A15A7">
        <w:rPr>
          <w:rFonts w:hAnsi="ＭＳ 明朝" w:cs="Century" w:hint="eastAsia"/>
          <w:sz w:val="20"/>
          <w:szCs w:val="20"/>
        </w:rPr>
        <w:t xml:space="preserve">　</w:t>
      </w:r>
      <w:r w:rsidRPr="006A15A7">
        <w:rPr>
          <w:rFonts w:hAnsi="ＭＳ 明朝" w:hint="eastAsia"/>
          <w:sz w:val="20"/>
          <w:szCs w:val="20"/>
        </w:rPr>
        <w:t>引当金の計上基準</w:t>
      </w:r>
    </w:p>
    <w:p w14:paraId="447F2B1C" w14:textId="77777777" w:rsidR="00595EE0" w:rsidRDefault="00EE1740" w:rsidP="006A15A7">
      <w:pPr>
        <w:pStyle w:val="Default"/>
        <w:ind w:leftChars="200" w:left="597" w:hangingChars="100" w:hanging="192"/>
        <w:rPr>
          <w:rFonts w:hAnsi="ＭＳ 明朝"/>
          <w:sz w:val="20"/>
          <w:szCs w:val="20"/>
        </w:rPr>
      </w:pPr>
      <w:r w:rsidRPr="006A15A7">
        <w:rPr>
          <w:rFonts w:hAnsi="ＭＳ 明朝" w:hint="eastAsia"/>
          <w:sz w:val="20"/>
          <w:szCs w:val="20"/>
        </w:rPr>
        <w:t>①</w:t>
      </w:r>
      <w:r w:rsidR="006A15A7" w:rsidRPr="006A15A7">
        <w:rPr>
          <w:rFonts w:hAnsi="ＭＳ 明朝" w:hint="eastAsia"/>
          <w:sz w:val="20"/>
          <w:szCs w:val="20"/>
        </w:rPr>
        <w:t xml:space="preserve">　</w:t>
      </w:r>
      <w:r w:rsidRPr="006A15A7">
        <w:rPr>
          <w:rFonts w:hAnsi="ＭＳ 明朝" w:hint="eastAsia"/>
          <w:sz w:val="20"/>
          <w:szCs w:val="20"/>
        </w:rPr>
        <w:t>退職手当引当金（退職手当支給準備金）</w:t>
      </w:r>
    </w:p>
    <w:p w14:paraId="5DA5ADC8" w14:textId="66380925" w:rsidR="00EE1740" w:rsidRDefault="00EE1740" w:rsidP="00595EE0">
      <w:pPr>
        <w:pStyle w:val="Default"/>
        <w:ind w:leftChars="300" w:left="607" w:firstLineChars="100" w:firstLine="192"/>
        <w:rPr>
          <w:rFonts w:hAnsi="ＭＳ 明朝"/>
          <w:sz w:val="20"/>
          <w:szCs w:val="20"/>
        </w:rPr>
      </w:pPr>
      <w:r w:rsidRPr="006A15A7">
        <w:rPr>
          <w:rFonts w:hAnsi="ＭＳ 明朝" w:hint="eastAsia"/>
          <w:sz w:val="20"/>
          <w:szCs w:val="20"/>
        </w:rPr>
        <w:t>年度末時点の全構成団体の持分相当額から、</w:t>
      </w:r>
      <w:r w:rsidR="00CB1808">
        <w:rPr>
          <w:rFonts w:hAnsi="ＭＳ 明朝" w:hint="eastAsia"/>
          <w:sz w:val="20"/>
          <w:szCs w:val="20"/>
        </w:rPr>
        <w:t>高知県</w:t>
      </w:r>
      <w:r w:rsidRPr="006A15A7">
        <w:rPr>
          <w:rFonts w:hAnsi="ＭＳ 明朝" w:hint="eastAsia"/>
          <w:sz w:val="20"/>
          <w:szCs w:val="20"/>
        </w:rPr>
        <w:t>市町村総合事務組合の持分相当額を差し引いた金額を計上しています。</w:t>
      </w:r>
    </w:p>
    <w:p w14:paraId="0EC3B24D" w14:textId="77777777" w:rsidR="00165B0B" w:rsidRPr="006A15A7" w:rsidRDefault="00165B0B" w:rsidP="00595EE0">
      <w:pPr>
        <w:pStyle w:val="Default"/>
        <w:ind w:leftChars="300" w:left="607" w:firstLineChars="100" w:firstLine="192"/>
        <w:rPr>
          <w:rFonts w:hAnsi="ＭＳ 明朝"/>
          <w:sz w:val="20"/>
          <w:szCs w:val="20"/>
        </w:rPr>
      </w:pPr>
    </w:p>
    <w:p w14:paraId="3808BEFA" w14:textId="77777777"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②</w:t>
      </w:r>
      <w:r w:rsidR="006A15A7">
        <w:rPr>
          <w:rFonts w:hAnsi="ＭＳ 明朝" w:hint="eastAsia"/>
          <w:sz w:val="20"/>
          <w:szCs w:val="20"/>
        </w:rPr>
        <w:t xml:space="preserve">　</w:t>
      </w:r>
      <w:r w:rsidRPr="006A15A7">
        <w:rPr>
          <w:rFonts w:hAnsi="ＭＳ 明朝" w:hint="eastAsia"/>
          <w:sz w:val="20"/>
          <w:szCs w:val="20"/>
        </w:rPr>
        <w:t>賞与等引当金</w:t>
      </w:r>
    </w:p>
    <w:p w14:paraId="4293572F" w14:textId="77777777" w:rsidR="00EE1740" w:rsidRDefault="00EE1740" w:rsidP="006A15A7">
      <w:pPr>
        <w:pStyle w:val="Default"/>
        <w:ind w:leftChars="300" w:left="607" w:firstLineChars="100" w:firstLine="192"/>
        <w:rPr>
          <w:rFonts w:hAnsi="ＭＳ 明朝"/>
          <w:sz w:val="20"/>
          <w:szCs w:val="20"/>
        </w:rPr>
      </w:pPr>
      <w:r w:rsidRPr="006A15A7">
        <w:rPr>
          <w:rFonts w:hAnsi="ＭＳ 明朝" w:hint="eastAsia"/>
          <w:sz w:val="20"/>
          <w:szCs w:val="20"/>
        </w:rPr>
        <w:t>翌年度</w:t>
      </w:r>
      <w:r w:rsidRPr="00595EE0">
        <w:rPr>
          <w:rFonts w:hAnsi="ＭＳ 明朝" w:cs="Century"/>
          <w:spacing w:val="40"/>
          <w:sz w:val="20"/>
          <w:szCs w:val="20"/>
        </w:rPr>
        <w:t>6</w:t>
      </w:r>
      <w:r w:rsidRPr="006A15A7">
        <w:rPr>
          <w:rFonts w:hAnsi="ＭＳ 明朝" w:hint="eastAsia"/>
          <w:sz w:val="20"/>
          <w:szCs w:val="20"/>
        </w:rPr>
        <w:t>月支給の期末手当及び勤勉手当並びにそれらに係る法定福利費相当額の見込み額について、それぞれ本会計年度の期間に対応する部分を計上しています。</w:t>
      </w:r>
    </w:p>
    <w:p w14:paraId="2984822A" w14:textId="77777777" w:rsidR="006A15A7" w:rsidRPr="006A15A7" w:rsidRDefault="006A15A7" w:rsidP="006A15A7">
      <w:pPr>
        <w:pStyle w:val="Default"/>
        <w:rPr>
          <w:rFonts w:hAnsi="ＭＳ 明朝"/>
          <w:sz w:val="20"/>
          <w:szCs w:val="20"/>
        </w:rPr>
      </w:pPr>
    </w:p>
    <w:p w14:paraId="5B8241CC"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(4)</w:t>
      </w:r>
      <w:r w:rsidR="006A15A7">
        <w:rPr>
          <w:rFonts w:hAnsi="ＭＳ 明朝" w:cs="Century" w:hint="eastAsia"/>
          <w:sz w:val="20"/>
          <w:szCs w:val="20"/>
        </w:rPr>
        <w:t xml:space="preserve">　</w:t>
      </w:r>
      <w:r w:rsidRPr="006A15A7">
        <w:rPr>
          <w:rFonts w:hAnsi="ＭＳ 明朝" w:hint="eastAsia"/>
          <w:sz w:val="20"/>
          <w:szCs w:val="20"/>
        </w:rPr>
        <w:t>リース取引の処理方法</w:t>
      </w:r>
    </w:p>
    <w:p w14:paraId="49B0EA02" w14:textId="77777777" w:rsidR="004960C2" w:rsidRPr="006A15A7" w:rsidRDefault="004960C2" w:rsidP="004960C2">
      <w:pPr>
        <w:pStyle w:val="Default"/>
        <w:ind w:firstLineChars="200" w:firstLine="385"/>
        <w:rPr>
          <w:rFonts w:hAnsi="ＭＳ 明朝"/>
          <w:sz w:val="20"/>
          <w:szCs w:val="20"/>
        </w:rPr>
      </w:pPr>
      <w:r w:rsidRPr="006A15A7">
        <w:rPr>
          <w:rFonts w:hAnsi="ＭＳ 明朝" w:hint="eastAsia"/>
          <w:sz w:val="20"/>
          <w:szCs w:val="20"/>
        </w:rPr>
        <w:t>ア</w:t>
      </w:r>
      <w:r>
        <w:rPr>
          <w:rFonts w:hAnsi="ＭＳ 明朝" w:hint="eastAsia"/>
          <w:sz w:val="20"/>
          <w:szCs w:val="20"/>
        </w:rPr>
        <w:t xml:space="preserve">　リース期間が1年以内のリース取引、少額のリース取引、オペレーティング・リース取引</w:t>
      </w:r>
    </w:p>
    <w:p w14:paraId="230E3934" w14:textId="77777777" w:rsidR="004960C2" w:rsidRPr="006A15A7" w:rsidRDefault="004960C2" w:rsidP="004960C2">
      <w:pPr>
        <w:pStyle w:val="Default"/>
        <w:ind w:firstLineChars="400" w:firstLine="770"/>
        <w:rPr>
          <w:rFonts w:hAnsi="ＭＳ 明朝"/>
          <w:sz w:val="20"/>
          <w:szCs w:val="20"/>
        </w:rPr>
      </w:pPr>
      <w:r w:rsidRPr="006A15A7">
        <w:rPr>
          <w:rFonts w:hAnsi="ＭＳ 明朝" w:hint="eastAsia"/>
          <w:sz w:val="20"/>
          <w:szCs w:val="20"/>
        </w:rPr>
        <w:t>通常の</w:t>
      </w:r>
      <w:r>
        <w:rPr>
          <w:rFonts w:hAnsi="ＭＳ 明朝" w:hint="eastAsia"/>
          <w:sz w:val="20"/>
          <w:szCs w:val="20"/>
        </w:rPr>
        <w:t>賃貸借</w:t>
      </w:r>
      <w:r w:rsidRPr="006A15A7">
        <w:rPr>
          <w:rFonts w:hAnsi="ＭＳ 明朝" w:hint="eastAsia"/>
          <w:sz w:val="20"/>
          <w:szCs w:val="20"/>
        </w:rPr>
        <w:t>取引に係る方法に準じた会計処理を行っています。</w:t>
      </w:r>
    </w:p>
    <w:p w14:paraId="73B537A2" w14:textId="77777777" w:rsidR="004960C2" w:rsidRPr="006A15A7" w:rsidRDefault="004960C2" w:rsidP="004960C2">
      <w:pPr>
        <w:pStyle w:val="Default"/>
        <w:ind w:firstLineChars="200" w:firstLine="385"/>
        <w:rPr>
          <w:rFonts w:hAnsi="ＭＳ 明朝"/>
          <w:sz w:val="20"/>
          <w:szCs w:val="20"/>
        </w:rPr>
      </w:pPr>
      <w:r w:rsidRPr="006A15A7">
        <w:rPr>
          <w:rFonts w:hAnsi="ＭＳ 明朝" w:hint="eastAsia"/>
          <w:sz w:val="20"/>
          <w:szCs w:val="20"/>
        </w:rPr>
        <w:t>イ</w:t>
      </w:r>
      <w:r>
        <w:rPr>
          <w:rFonts w:hAnsi="ＭＳ 明朝" w:hint="eastAsia"/>
          <w:sz w:val="20"/>
          <w:szCs w:val="20"/>
        </w:rPr>
        <w:t xml:space="preserve">　</w:t>
      </w:r>
      <w:r w:rsidRPr="006A15A7">
        <w:rPr>
          <w:rFonts w:hAnsi="ＭＳ 明朝" w:hint="eastAsia"/>
          <w:sz w:val="20"/>
          <w:szCs w:val="20"/>
        </w:rPr>
        <w:t>ア以外のリース取引</w:t>
      </w:r>
    </w:p>
    <w:p w14:paraId="0A244774" w14:textId="77777777" w:rsidR="004960C2" w:rsidRPr="006A15A7" w:rsidRDefault="004960C2" w:rsidP="004960C2">
      <w:pPr>
        <w:pStyle w:val="Default"/>
        <w:ind w:firstLineChars="400" w:firstLine="770"/>
        <w:rPr>
          <w:rFonts w:hAnsi="ＭＳ 明朝"/>
          <w:sz w:val="20"/>
          <w:szCs w:val="20"/>
        </w:rPr>
      </w:pPr>
      <w:r w:rsidRPr="006A15A7">
        <w:rPr>
          <w:rFonts w:hAnsi="ＭＳ 明朝" w:hint="eastAsia"/>
          <w:sz w:val="20"/>
          <w:szCs w:val="20"/>
        </w:rPr>
        <w:t>通常の</w:t>
      </w:r>
      <w:r>
        <w:rPr>
          <w:rFonts w:hAnsi="ＭＳ 明朝" w:hint="eastAsia"/>
          <w:sz w:val="20"/>
          <w:szCs w:val="20"/>
        </w:rPr>
        <w:t>売買</w:t>
      </w:r>
      <w:r w:rsidRPr="006A15A7">
        <w:rPr>
          <w:rFonts w:hAnsi="ＭＳ 明朝" w:hint="eastAsia"/>
          <w:sz w:val="20"/>
          <w:szCs w:val="20"/>
        </w:rPr>
        <w:t>取引に係る方法に</w:t>
      </w:r>
      <w:r>
        <w:rPr>
          <w:rFonts w:hAnsi="ＭＳ 明朝" w:hint="eastAsia"/>
          <w:sz w:val="20"/>
          <w:szCs w:val="20"/>
        </w:rPr>
        <w:t>準じた会計処理を行っています。</w:t>
      </w:r>
    </w:p>
    <w:p w14:paraId="6F428AE7" w14:textId="77777777" w:rsidR="00165B0B" w:rsidRDefault="00165B0B" w:rsidP="00EE1740">
      <w:pPr>
        <w:pStyle w:val="Default"/>
        <w:rPr>
          <w:rFonts w:hAnsi="ＭＳ 明朝" w:cs="Century" w:hint="eastAsia"/>
          <w:sz w:val="20"/>
          <w:szCs w:val="20"/>
        </w:rPr>
      </w:pPr>
    </w:p>
    <w:p w14:paraId="4CAEB88D"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(5)</w:t>
      </w:r>
      <w:r w:rsidR="006A15A7">
        <w:rPr>
          <w:rFonts w:hAnsi="ＭＳ 明朝" w:cs="Century" w:hint="eastAsia"/>
          <w:sz w:val="20"/>
          <w:szCs w:val="20"/>
        </w:rPr>
        <w:t xml:space="preserve">　</w:t>
      </w:r>
      <w:r w:rsidRPr="006A15A7">
        <w:rPr>
          <w:rFonts w:hAnsi="ＭＳ 明朝" w:hint="eastAsia"/>
          <w:sz w:val="20"/>
          <w:szCs w:val="20"/>
        </w:rPr>
        <w:t>資金収支計算書における資金の範囲</w:t>
      </w:r>
    </w:p>
    <w:p w14:paraId="65EACFFD" w14:textId="23A81C4F" w:rsidR="00EE1740" w:rsidRPr="006A15A7" w:rsidRDefault="00EE1740" w:rsidP="006A15A7">
      <w:pPr>
        <w:pStyle w:val="Default"/>
        <w:ind w:leftChars="300" w:left="607"/>
        <w:rPr>
          <w:rFonts w:hAnsi="ＭＳ 明朝"/>
          <w:sz w:val="20"/>
          <w:szCs w:val="20"/>
        </w:rPr>
      </w:pPr>
      <w:r w:rsidRPr="006A15A7">
        <w:rPr>
          <w:rFonts w:hAnsi="ＭＳ 明朝" w:hint="eastAsia"/>
          <w:sz w:val="20"/>
          <w:szCs w:val="20"/>
        </w:rPr>
        <w:t>現金（手許現金及び要求払預金）及び現金同等物</w:t>
      </w:r>
    </w:p>
    <w:p w14:paraId="7C3A03C9" w14:textId="6044E3D2" w:rsidR="00EE1740" w:rsidRDefault="00EE1740" w:rsidP="006A15A7">
      <w:pPr>
        <w:pStyle w:val="Default"/>
        <w:ind w:leftChars="300" w:left="607"/>
        <w:rPr>
          <w:rFonts w:hAnsi="ＭＳ 明朝"/>
          <w:sz w:val="20"/>
          <w:szCs w:val="20"/>
        </w:rPr>
      </w:pPr>
      <w:r w:rsidRPr="006A15A7">
        <w:rPr>
          <w:rFonts w:hAnsi="ＭＳ 明朝" w:hint="eastAsia"/>
          <w:sz w:val="20"/>
          <w:szCs w:val="20"/>
        </w:rPr>
        <w:t>なお、現金及び現金同等物には、出納整理期間における取引により発生する資金の受払いを含んでいます。</w:t>
      </w:r>
    </w:p>
    <w:p w14:paraId="4DE4E620" w14:textId="77777777" w:rsidR="00CB1808" w:rsidRDefault="00CB1808" w:rsidP="006A15A7">
      <w:pPr>
        <w:pStyle w:val="Default"/>
        <w:ind w:leftChars="300" w:left="607"/>
        <w:rPr>
          <w:rFonts w:hAnsi="ＭＳ 明朝"/>
          <w:sz w:val="20"/>
          <w:szCs w:val="20"/>
        </w:rPr>
      </w:pPr>
    </w:p>
    <w:p w14:paraId="488A00AB" w14:textId="77777777" w:rsidR="004960C2" w:rsidRDefault="004960C2" w:rsidP="006A15A7">
      <w:pPr>
        <w:pStyle w:val="Default"/>
        <w:ind w:leftChars="300" w:left="607"/>
        <w:rPr>
          <w:rFonts w:hAnsi="ＭＳ 明朝"/>
          <w:sz w:val="20"/>
          <w:szCs w:val="20"/>
        </w:rPr>
      </w:pPr>
    </w:p>
    <w:p w14:paraId="01FAA0E2" w14:textId="77777777" w:rsidR="004960C2" w:rsidRDefault="004960C2" w:rsidP="006A15A7">
      <w:pPr>
        <w:pStyle w:val="Default"/>
        <w:ind w:leftChars="300" w:left="607"/>
        <w:rPr>
          <w:rFonts w:hAnsi="ＭＳ 明朝"/>
          <w:sz w:val="20"/>
          <w:szCs w:val="20"/>
        </w:rPr>
      </w:pPr>
    </w:p>
    <w:p w14:paraId="5A2AD00F" w14:textId="77777777" w:rsidR="004960C2" w:rsidRDefault="004960C2" w:rsidP="006A15A7">
      <w:pPr>
        <w:pStyle w:val="Default"/>
        <w:ind w:leftChars="300" w:left="607"/>
        <w:rPr>
          <w:rFonts w:hAnsi="ＭＳ 明朝"/>
          <w:sz w:val="20"/>
          <w:szCs w:val="20"/>
        </w:rPr>
      </w:pPr>
    </w:p>
    <w:p w14:paraId="47E3AA19" w14:textId="77777777" w:rsidR="004960C2" w:rsidRPr="006A15A7" w:rsidRDefault="004960C2" w:rsidP="006A15A7">
      <w:pPr>
        <w:pStyle w:val="Default"/>
        <w:ind w:leftChars="300" w:left="607"/>
        <w:rPr>
          <w:rFonts w:hAnsi="ＭＳ 明朝" w:hint="eastAsia"/>
          <w:sz w:val="20"/>
          <w:szCs w:val="20"/>
        </w:rPr>
      </w:pPr>
    </w:p>
    <w:p w14:paraId="58B01EEB"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lastRenderedPageBreak/>
        <w:t>(6)</w:t>
      </w:r>
      <w:r w:rsidR="006A15A7">
        <w:rPr>
          <w:rFonts w:hAnsi="ＭＳ 明朝" w:cs="Century" w:hint="eastAsia"/>
          <w:sz w:val="20"/>
          <w:szCs w:val="20"/>
        </w:rPr>
        <w:t xml:space="preserve">　</w:t>
      </w:r>
      <w:r w:rsidRPr="006A15A7">
        <w:rPr>
          <w:rFonts w:hAnsi="ＭＳ 明朝" w:hint="eastAsia"/>
          <w:sz w:val="20"/>
          <w:szCs w:val="20"/>
        </w:rPr>
        <w:t>その他財務書類作成のための基本となる重要な事項</w:t>
      </w:r>
    </w:p>
    <w:p w14:paraId="779F0299" w14:textId="77777777"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①</w:t>
      </w:r>
      <w:r w:rsidR="006A15A7">
        <w:rPr>
          <w:rFonts w:hAnsi="ＭＳ 明朝" w:hint="eastAsia"/>
          <w:sz w:val="20"/>
          <w:szCs w:val="20"/>
        </w:rPr>
        <w:t xml:space="preserve">　</w:t>
      </w:r>
      <w:r w:rsidRPr="006A15A7">
        <w:rPr>
          <w:rFonts w:hAnsi="ＭＳ 明朝" w:hint="eastAsia"/>
          <w:sz w:val="20"/>
          <w:szCs w:val="20"/>
        </w:rPr>
        <w:t>物品の計上基準</w:t>
      </w:r>
    </w:p>
    <w:p w14:paraId="05E3895A" w14:textId="66D7BFD2" w:rsidR="00CB1808" w:rsidRDefault="00EE1740" w:rsidP="00CB1808">
      <w:pPr>
        <w:pStyle w:val="Default"/>
        <w:ind w:leftChars="300" w:left="607" w:firstLineChars="100" w:firstLine="192"/>
        <w:rPr>
          <w:rFonts w:ascii="ＭＳ Ｐ明朝" w:eastAsia="ＭＳ Ｐ明朝" w:hAnsi="ＭＳ Ｐ明朝"/>
          <w:sz w:val="20"/>
          <w:szCs w:val="20"/>
        </w:rPr>
      </w:pPr>
      <w:r w:rsidRPr="00595EE0">
        <w:rPr>
          <w:rFonts w:ascii="ＭＳ Ｐ明朝" w:eastAsia="ＭＳ Ｐ明朝" w:hAnsi="ＭＳ Ｐ明朝" w:hint="eastAsia"/>
          <w:sz w:val="20"/>
          <w:szCs w:val="20"/>
        </w:rPr>
        <w:t>物品については</w:t>
      </w:r>
      <w:r w:rsidR="00595EE0">
        <w:rPr>
          <w:rFonts w:ascii="ＭＳ Ｐ明朝" w:eastAsia="ＭＳ Ｐ明朝" w:hAnsi="ＭＳ Ｐ明朝" w:hint="eastAsia"/>
          <w:sz w:val="20"/>
          <w:szCs w:val="20"/>
        </w:rPr>
        <w:t>、</w:t>
      </w:r>
      <w:r w:rsidRPr="00595EE0">
        <w:rPr>
          <w:rFonts w:ascii="ＭＳ Ｐ明朝" w:eastAsia="ＭＳ Ｐ明朝" w:hAnsi="ＭＳ Ｐ明朝" w:hint="eastAsia"/>
          <w:sz w:val="20"/>
          <w:szCs w:val="20"/>
        </w:rPr>
        <w:t>取得価額又は見積価額が</w:t>
      </w:r>
      <w:r w:rsidRPr="00595EE0">
        <w:rPr>
          <w:rFonts w:ascii="ＭＳ Ｐ明朝" w:eastAsia="ＭＳ Ｐ明朝" w:hAnsi="ＭＳ Ｐ明朝" w:cs="Century"/>
          <w:sz w:val="20"/>
          <w:szCs w:val="20"/>
        </w:rPr>
        <w:t>50</w:t>
      </w:r>
      <w:r w:rsidRPr="00595EE0">
        <w:rPr>
          <w:rFonts w:ascii="ＭＳ Ｐ明朝" w:eastAsia="ＭＳ Ｐ明朝" w:hAnsi="ＭＳ Ｐ明朝" w:hint="eastAsia"/>
          <w:sz w:val="20"/>
          <w:szCs w:val="20"/>
        </w:rPr>
        <w:t>万円以上の場合に資産として計上しています</w:t>
      </w:r>
      <w:r w:rsidR="00CB1808">
        <w:rPr>
          <w:rFonts w:ascii="ＭＳ Ｐ明朝" w:eastAsia="ＭＳ Ｐ明朝" w:hAnsi="ＭＳ Ｐ明朝" w:hint="eastAsia"/>
          <w:sz w:val="20"/>
          <w:szCs w:val="20"/>
        </w:rPr>
        <w:t>。</w:t>
      </w:r>
    </w:p>
    <w:p w14:paraId="7DE6C5E9" w14:textId="77777777" w:rsidR="00165B0B" w:rsidRDefault="00165B0B" w:rsidP="00CB1808">
      <w:pPr>
        <w:pStyle w:val="Default"/>
        <w:ind w:leftChars="300" w:left="607" w:firstLineChars="100" w:firstLine="192"/>
        <w:rPr>
          <w:rFonts w:ascii="ＭＳ Ｐ明朝" w:eastAsia="ＭＳ Ｐ明朝" w:hAnsi="ＭＳ Ｐ明朝"/>
          <w:sz w:val="20"/>
          <w:szCs w:val="20"/>
        </w:rPr>
      </w:pPr>
    </w:p>
    <w:p w14:paraId="174063CE" w14:textId="16CE5D72" w:rsidR="00EE1740" w:rsidRPr="006A15A7" w:rsidRDefault="00EE1740" w:rsidP="00CB1808">
      <w:pPr>
        <w:pStyle w:val="Default"/>
        <w:ind w:firstLineChars="200" w:firstLine="385"/>
        <w:rPr>
          <w:rFonts w:hAnsi="ＭＳ 明朝"/>
          <w:sz w:val="20"/>
          <w:szCs w:val="20"/>
        </w:rPr>
      </w:pPr>
      <w:r w:rsidRPr="006A15A7">
        <w:rPr>
          <w:rFonts w:hAnsi="ＭＳ 明朝" w:hint="eastAsia"/>
          <w:sz w:val="20"/>
          <w:szCs w:val="20"/>
        </w:rPr>
        <w:t>②</w:t>
      </w:r>
      <w:r w:rsidR="00595EE0">
        <w:rPr>
          <w:rFonts w:hAnsi="ＭＳ 明朝" w:hint="eastAsia"/>
          <w:sz w:val="20"/>
          <w:szCs w:val="20"/>
        </w:rPr>
        <w:t xml:space="preserve">　</w:t>
      </w:r>
      <w:r w:rsidRPr="006A15A7">
        <w:rPr>
          <w:rFonts w:hAnsi="ＭＳ 明朝" w:hint="eastAsia"/>
          <w:sz w:val="20"/>
          <w:szCs w:val="20"/>
        </w:rPr>
        <w:t>上記以外の固定資産の計上基準</w:t>
      </w:r>
    </w:p>
    <w:p w14:paraId="1C419E38" w14:textId="194367B2" w:rsidR="00EE1740" w:rsidRDefault="00EE1740" w:rsidP="00595EE0">
      <w:pPr>
        <w:pStyle w:val="Default"/>
        <w:ind w:leftChars="300" w:left="607" w:firstLineChars="100" w:firstLine="192"/>
        <w:rPr>
          <w:rFonts w:hAnsi="ＭＳ 明朝"/>
          <w:sz w:val="20"/>
          <w:szCs w:val="20"/>
        </w:rPr>
      </w:pPr>
      <w:r w:rsidRPr="006A15A7">
        <w:rPr>
          <w:rFonts w:hAnsi="ＭＳ 明朝" w:hint="eastAsia"/>
          <w:sz w:val="20"/>
          <w:szCs w:val="20"/>
        </w:rPr>
        <w:t>建物や工作物など物品以外の資産についても原則として取得原価又は再調達原価が</w:t>
      </w:r>
      <w:r w:rsidRPr="006A15A7">
        <w:rPr>
          <w:rFonts w:hAnsi="ＭＳ 明朝" w:cs="Century"/>
          <w:sz w:val="20"/>
          <w:szCs w:val="20"/>
        </w:rPr>
        <w:t>50</w:t>
      </w:r>
      <w:r w:rsidRPr="006A15A7">
        <w:rPr>
          <w:rFonts w:hAnsi="ＭＳ 明朝" w:hint="eastAsia"/>
          <w:sz w:val="20"/>
          <w:szCs w:val="20"/>
        </w:rPr>
        <w:t>万円以上の場合に資産として計上しています。また、土地については物品・建物・工作物等の償却資産（減価償却を行う資産）と異なり、非償却資産（減価償却を行わない資産）であることから、原則として全ての土地について資産として計上しています。</w:t>
      </w:r>
    </w:p>
    <w:p w14:paraId="49EDC871" w14:textId="77777777" w:rsidR="00165B0B" w:rsidRPr="006A15A7" w:rsidRDefault="00165B0B" w:rsidP="00595EE0">
      <w:pPr>
        <w:pStyle w:val="Default"/>
        <w:ind w:leftChars="300" w:left="607" w:firstLineChars="100" w:firstLine="192"/>
        <w:rPr>
          <w:rFonts w:hAnsi="ＭＳ 明朝"/>
          <w:sz w:val="20"/>
          <w:szCs w:val="20"/>
        </w:rPr>
      </w:pPr>
    </w:p>
    <w:p w14:paraId="1C5F8FA8" w14:textId="3F9BA9C0" w:rsidR="00EE1740" w:rsidRPr="006A15A7" w:rsidRDefault="00EE1740" w:rsidP="00595EE0">
      <w:pPr>
        <w:pStyle w:val="Default"/>
        <w:ind w:firstLineChars="200" w:firstLine="385"/>
        <w:rPr>
          <w:rFonts w:hAnsi="ＭＳ 明朝"/>
          <w:sz w:val="20"/>
          <w:szCs w:val="20"/>
        </w:rPr>
      </w:pPr>
      <w:r w:rsidRPr="006A15A7">
        <w:rPr>
          <w:rFonts w:hAnsi="ＭＳ 明朝" w:hint="eastAsia"/>
          <w:sz w:val="20"/>
          <w:szCs w:val="20"/>
        </w:rPr>
        <w:t>③</w:t>
      </w:r>
      <w:r w:rsidR="00CB1808">
        <w:rPr>
          <w:rFonts w:hAnsi="ＭＳ 明朝" w:hint="eastAsia"/>
          <w:sz w:val="20"/>
          <w:szCs w:val="20"/>
        </w:rPr>
        <w:t xml:space="preserve"> </w:t>
      </w:r>
      <w:r w:rsidR="00CB1808">
        <w:rPr>
          <w:rFonts w:hAnsi="ＭＳ 明朝"/>
          <w:sz w:val="20"/>
          <w:szCs w:val="20"/>
        </w:rPr>
        <w:t xml:space="preserve"> </w:t>
      </w:r>
      <w:r w:rsidRPr="006A15A7">
        <w:rPr>
          <w:rFonts w:hAnsi="ＭＳ 明朝" w:hint="eastAsia"/>
          <w:sz w:val="20"/>
          <w:szCs w:val="20"/>
        </w:rPr>
        <w:t>資本的支出と修繕費の区分基準</w:t>
      </w:r>
    </w:p>
    <w:p w14:paraId="1916D42F" w14:textId="77777777" w:rsidR="00EE1740" w:rsidRDefault="00EE1740" w:rsidP="00CB1808">
      <w:pPr>
        <w:pStyle w:val="Default"/>
        <w:ind w:leftChars="300" w:left="607" w:firstLineChars="100" w:firstLine="192"/>
        <w:rPr>
          <w:rFonts w:hAnsi="ＭＳ 明朝"/>
          <w:sz w:val="20"/>
          <w:szCs w:val="20"/>
        </w:rPr>
      </w:pPr>
      <w:r w:rsidRPr="006A15A7">
        <w:rPr>
          <w:rFonts w:hAnsi="ＭＳ 明朝" w:hint="eastAsia"/>
          <w:sz w:val="20"/>
          <w:szCs w:val="20"/>
        </w:rPr>
        <w:t>資本的支出と修繕費の区分基準については、金額が</w:t>
      </w:r>
      <w:r w:rsidRPr="006A15A7">
        <w:rPr>
          <w:rFonts w:hAnsi="ＭＳ 明朝" w:cs="Century"/>
          <w:sz w:val="20"/>
          <w:szCs w:val="20"/>
        </w:rPr>
        <w:t>50</w:t>
      </w:r>
      <w:r w:rsidRPr="006A15A7">
        <w:rPr>
          <w:rFonts w:hAnsi="ＭＳ 明朝" w:hint="eastAsia"/>
          <w:sz w:val="20"/>
          <w:szCs w:val="20"/>
        </w:rPr>
        <w:t>万円未満であるとき、又は法人税法基本通達により資産計上に該当しないと判定したときに修繕費として処理しています。</w:t>
      </w:r>
    </w:p>
    <w:p w14:paraId="1BD6D2BD" w14:textId="77777777" w:rsidR="00595EE0" w:rsidRDefault="00595EE0" w:rsidP="00595EE0">
      <w:pPr>
        <w:pStyle w:val="Default"/>
        <w:rPr>
          <w:rFonts w:hAnsi="ＭＳ 明朝"/>
          <w:sz w:val="20"/>
          <w:szCs w:val="20"/>
        </w:rPr>
      </w:pPr>
    </w:p>
    <w:p w14:paraId="32B1BEF7" w14:textId="18A57FE1" w:rsidR="00595EE0" w:rsidRDefault="00595EE0" w:rsidP="00595EE0">
      <w:pPr>
        <w:pStyle w:val="Default"/>
        <w:rPr>
          <w:rFonts w:hAnsi="ＭＳ 明朝"/>
          <w:sz w:val="20"/>
          <w:szCs w:val="20"/>
        </w:rPr>
      </w:pPr>
      <w:r>
        <w:rPr>
          <w:rFonts w:hAnsi="ＭＳ 明朝" w:hint="eastAsia"/>
          <w:sz w:val="20"/>
          <w:szCs w:val="20"/>
        </w:rPr>
        <w:t>２</w:t>
      </w:r>
      <w:r w:rsidRPr="006A15A7">
        <w:rPr>
          <w:rFonts w:hAnsi="ＭＳ 明朝" w:hint="eastAsia"/>
          <w:sz w:val="20"/>
          <w:szCs w:val="20"/>
        </w:rPr>
        <w:t xml:space="preserve">　重要な会計方針</w:t>
      </w:r>
      <w:r>
        <w:rPr>
          <w:rFonts w:hAnsi="ＭＳ 明朝" w:hint="eastAsia"/>
          <w:sz w:val="20"/>
          <w:szCs w:val="20"/>
        </w:rPr>
        <w:t>の</w:t>
      </w:r>
      <w:r>
        <w:rPr>
          <w:rFonts w:hAnsi="ＭＳ 明朝"/>
          <w:sz w:val="20"/>
          <w:szCs w:val="20"/>
        </w:rPr>
        <w:t>変更等</w:t>
      </w:r>
    </w:p>
    <w:p w14:paraId="67F7DC26" w14:textId="77777777" w:rsidR="00595EE0" w:rsidRPr="00595EE0" w:rsidRDefault="00595EE0" w:rsidP="00595EE0">
      <w:pPr>
        <w:pStyle w:val="Default"/>
        <w:rPr>
          <w:rFonts w:hAnsi="ＭＳ 明朝"/>
          <w:sz w:val="20"/>
          <w:szCs w:val="20"/>
        </w:rPr>
      </w:pPr>
      <w:r>
        <w:rPr>
          <w:rFonts w:hAnsi="ＭＳ 明朝" w:hint="eastAsia"/>
          <w:sz w:val="20"/>
          <w:szCs w:val="20"/>
        </w:rPr>
        <w:t xml:space="preserve">　</w:t>
      </w:r>
      <w:r>
        <w:rPr>
          <w:rFonts w:hAnsi="ＭＳ 明朝"/>
          <w:sz w:val="20"/>
          <w:szCs w:val="20"/>
        </w:rPr>
        <w:t xml:space="preserve">　該当はありません</w:t>
      </w:r>
      <w:r>
        <w:rPr>
          <w:rFonts w:hAnsi="ＭＳ 明朝" w:hint="eastAsia"/>
          <w:sz w:val="20"/>
          <w:szCs w:val="20"/>
        </w:rPr>
        <w:t>。</w:t>
      </w:r>
    </w:p>
    <w:p w14:paraId="2AC59684" w14:textId="77777777" w:rsidR="00595EE0" w:rsidRPr="006A15A7" w:rsidRDefault="00595EE0" w:rsidP="00595EE0">
      <w:pPr>
        <w:pStyle w:val="Default"/>
        <w:rPr>
          <w:rFonts w:hAnsi="ＭＳ 明朝"/>
          <w:sz w:val="20"/>
          <w:szCs w:val="20"/>
        </w:rPr>
      </w:pPr>
    </w:p>
    <w:p w14:paraId="2AA1B961" w14:textId="20278FDD" w:rsidR="00595EE0" w:rsidRPr="00CB1808" w:rsidRDefault="00595EE0" w:rsidP="00EE1740">
      <w:pPr>
        <w:pStyle w:val="Default"/>
        <w:rPr>
          <w:rFonts w:hAnsi="ＭＳ 明朝"/>
          <w:sz w:val="20"/>
          <w:szCs w:val="20"/>
        </w:rPr>
      </w:pPr>
      <w:r>
        <w:rPr>
          <w:rFonts w:hAnsi="ＭＳ 明朝" w:hint="eastAsia"/>
          <w:sz w:val="20"/>
          <w:szCs w:val="20"/>
        </w:rPr>
        <w:t xml:space="preserve">３　</w:t>
      </w:r>
      <w:r w:rsidR="00EE1740" w:rsidRPr="006A15A7">
        <w:rPr>
          <w:rFonts w:hAnsi="ＭＳ 明朝" w:hint="eastAsia"/>
          <w:sz w:val="20"/>
          <w:szCs w:val="20"/>
        </w:rPr>
        <w:t>重要な後発事象</w:t>
      </w:r>
    </w:p>
    <w:p w14:paraId="68ABDB4D" w14:textId="3E694418" w:rsidR="00595EE0" w:rsidRDefault="00487C50" w:rsidP="00EE1740">
      <w:pPr>
        <w:pStyle w:val="Default"/>
        <w:rPr>
          <w:rFonts w:hAnsi="ＭＳ 明朝" w:cs="Century"/>
          <w:sz w:val="20"/>
          <w:szCs w:val="20"/>
        </w:rPr>
      </w:pPr>
      <w:r>
        <w:rPr>
          <w:rFonts w:hAnsi="ＭＳ 明朝" w:cs="Century" w:hint="eastAsia"/>
          <w:sz w:val="20"/>
          <w:szCs w:val="20"/>
        </w:rPr>
        <w:t xml:space="preserve">　　該当はありません。</w:t>
      </w:r>
    </w:p>
    <w:p w14:paraId="6ADC690A" w14:textId="77777777" w:rsidR="00487C50" w:rsidRPr="00595EE0" w:rsidRDefault="00487C50" w:rsidP="00EE1740">
      <w:pPr>
        <w:pStyle w:val="Default"/>
        <w:rPr>
          <w:rFonts w:hAnsi="ＭＳ 明朝" w:cs="Century"/>
          <w:sz w:val="20"/>
          <w:szCs w:val="20"/>
        </w:rPr>
      </w:pPr>
    </w:p>
    <w:p w14:paraId="07BC5734" w14:textId="28C6E2CF" w:rsidR="00595EE0" w:rsidRPr="00CB1808" w:rsidRDefault="00595EE0" w:rsidP="00595EE0">
      <w:pPr>
        <w:pStyle w:val="Default"/>
        <w:rPr>
          <w:rFonts w:hAnsi="ＭＳ 明朝"/>
          <w:sz w:val="20"/>
          <w:szCs w:val="20"/>
        </w:rPr>
      </w:pPr>
      <w:r>
        <w:rPr>
          <w:rFonts w:hAnsi="ＭＳ 明朝" w:hint="eastAsia"/>
          <w:sz w:val="20"/>
          <w:szCs w:val="20"/>
        </w:rPr>
        <w:t>４　偶発債務</w:t>
      </w:r>
    </w:p>
    <w:p w14:paraId="5F6A0CA1" w14:textId="77777777" w:rsidR="00595EE0" w:rsidRDefault="00595EE0" w:rsidP="00595EE0">
      <w:pPr>
        <w:pStyle w:val="Default"/>
        <w:rPr>
          <w:rFonts w:hAnsi="ＭＳ 明朝" w:cs="Century"/>
          <w:sz w:val="20"/>
          <w:szCs w:val="20"/>
        </w:rPr>
      </w:pPr>
      <w:r>
        <w:rPr>
          <w:rFonts w:hAnsi="ＭＳ 明朝" w:cs="Century" w:hint="eastAsia"/>
          <w:sz w:val="20"/>
          <w:szCs w:val="20"/>
        </w:rPr>
        <w:t xml:space="preserve">　</w:t>
      </w:r>
      <w:r>
        <w:rPr>
          <w:rFonts w:hAnsi="ＭＳ 明朝" w:cs="Century"/>
          <w:sz w:val="20"/>
          <w:szCs w:val="20"/>
        </w:rPr>
        <w:t xml:space="preserve">　該当はありません。</w:t>
      </w:r>
    </w:p>
    <w:p w14:paraId="027352CF" w14:textId="77777777" w:rsidR="00595EE0" w:rsidRPr="00595EE0" w:rsidRDefault="00595EE0" w:rsidP="00EE1740">
      <w:pPr>
        <w:pStyle w:val="Default"/>
        <w:rPr>
          <w:rFonts w:hAnsi="ＭＳ 明朝"/>
          <w:sz w:val="20"/>
          <w:szCs w:val="20"/>
        </w:rPr>
      </w:pPr>
    </w:p>
    <w:p w14:paraId="36DDE7F8" w14:textId="70F7EAA6" w:rsidR="00595EE0" w:rsidRPr="006A15A7" w:rsidRDefault="00595EE0" w:rsidP="00EE1740">
      <w:pPr>
        <w:pStyle w:val="Default"/>
        <w:rPr>
          <w:rFonts w:hAnsi="ＭＳ 明朝"/>
          <w:sz w:val="20"/>
          <w:szCs w:val="20"/>
        </w:rPr>
      </w:pPr>
      <w:r>
        <w:rPr>
          <w:rFonts w:hAnsi="ＭＳ 明朝" w:hint="eastAsia"/>
          <w:sz w:val="20"/>
          <w:szCs w:val="20"/>
        </w:rPr>
        <w:t xml:space="preserve">５　</w:t>
      </w:r>
      <w:r w:rsidR="00EE1740" w:rsidRPr="006A15A7">
        <w:rPr>
          <w:rFonts w:hAnsi="ＭＳ 明朝" w:hint="eastAsia"/>
          <w:sz w:val="20"/>
          <w:szCs w:val="20"/>
        </w:rPr>
        <w:t>追加情報</w:t>
      </w:r>
    </w:p>
    <w:p w14:paraId="7A18E8B6" w14:textId="77777777" w:rsidR="00EE1740" w:rsidRPr="006A15A7" w:rsidRDefault="00EE1740" w:rsidP="00595EE0">
      <w:pPr>
        <w:pStyle w:val="Default"/>
        <w:ind w:firstLineChars="50" w:firstLine="96"/>
        <w:rPr>
          <w:rFonts w:hAnsi="ＭＳ 明朝"/>
          <w:sz w:val="20"/>
          <w:szCs w:val="20"/>
        </w:rPr>
      </w:pPr>
      <w:r w:rsidRPr="006A15A7">
        <w:rPr>
          <w:rFonts w:hAnsi="ＭＳ 明朝" w:cs="Century"/>
          <w:sz w:val="20"/>
          <w:szCs w:val="20"/>
        </w:rPr>
        <w:t>(1)</w:t>
      </w:r>
      <w:r w:rsidR="00595EE0">
        <w:rPr>
          <w:rFonts w:hAnsi="ＭＳ 明朝" w:cs="Century" w:hint="eastAsia"/>
          <w:sz w:val="20"/>
          <w:szCs w:val="20"/>
        </w:rPr>
        <w:t xml:space="preserve">　</w:t>
      </w:r>
      <w:r w:rsidRPr="006A15A7">
        <w:rPr>
          <w:rFonts w:hAnsi="ＭＳ 明朝" w:hint="eastAsia"/>
          <w:sz w:val="20"/>
          <w:szCs w:val="20"/>
        </w:rPr>
        <w:t>財務書類の内容を理解するために必要と認められる事項</w:t>
      </w:r>
    </w:p>
    <w:p w14:paraId="28A4833B" w14:textId="77777777" w:rsidR="00EE1740" w:rsidRPr="006A15A7" w:rsidRDefault="00EE1740" w:rsidP="00595EE0">
      <w:pPr>
        <w:pStyle w:val="Default"/>
        <w:ind w:firstLineChars="200" w:firstLine="385"/>
        <w:rPr>
          <w:rFonts w:hAnsi="ＭＳ 明朝"/>
          <w:sz w:val="20"/>
          <w:szCs w:val="20"/>
        </w:rPr>
      </w:pPr>
      <w:r w:rsidRPr="006A15A7">
        <w:rPr>
          <w:rFonts w:hAnsi="ＭＳ 明朝" w:hint="eastAsia"/>
          <w:sz w:val="20"/>
          <w:szCs w:val="20"/>
        </w:rPr>
        <w:t>①</w:t>
      </w:r>
      <w:r w:rsidR="00595EE0">
        <w:rPr>
          <w:rFonts w:hAnsi="ＭＳ 明朝" w:hint="eastAsia"/>
          <w:sz w:val="20"/>
          <w:szCs w:val="20"/>
        </w:rPr>
        <w:t xml:space="preserve">　</w:t>
      </w:r>
      <w:r w:rsidRPr="006A15A7">
        <w:rPr>
          <w:rFonts w:hAnsi="ＭＳ 明朝" w:hint="eastAsia"/>
          <w:sz w:val="20"/>
          <w:szCs w:val="20"/>
        </w:rPr>
        <w:t>一般会計等財務書類の対象範囲は次のとおりです。</w:t>
      </w:r>
    </w:p>
    <w:p w14:paraId="4A4B44AD" w14:textId="77777777" w:rsidR="00EE1740" w:rsidRDefault="00595EE0" w:rsidP="00595EE0">
      <w:pPr>
        <w:pStyle w:val="Default"/>
        <w:ind w:firstLineChars="500" w:firstLine="962"/>
        <w:rPr>
          <w:rFonts w:hAnsi="ＭＳ 明朝"/>
          <w:sz w:val="20"/>
          <w:szCs w:val="20"/>
        </w:rPr>
      </w:pPr>
      <w:r>
        <w:rPr>
          <w:rFonts w:hAnsi="ＭＳ 明朝" w:hint="eastAsia"/>
          <w:sz w:val="20"/>
          <w:szCs w:val="20"/>
        </w:rPr>
        <w:t>退職手当</w:t>
      </w:r>
      <w:r>
        <w:rPr>
          <w:rFonts w:hAnsi="ＭＳ 明朝"/>
          <w:sz w:val="20"/>
          <w:szCs w:val="20"/>
        </w:rPr>
        <w:t>事務</w:t>
      </w:r>
    </w:p>
    <w:p w14:paraId="44967D4F" w14:textId="77777777" w:rsidR="00595EE0" w:rsidRDefault="00595EE0" w:rsidP="00595EE0">
      <w:pPr>
        <w:pStyle w:val="Default"/>
        <w:ind w:firstLineChars="500" w:firstLine="962"/>
        <w:rPr>
          <w:rFonts w:hAnsi="ＭＳ 明朝"/>
          <w:sz w:val="20"/>
          <w:szCs w:val="20"/>
        </w:rPr>
      </w:pPr>
      <w:r>
        <w:rPr>
          <w:rFonts w:hAnsi="ＭＳ 明朝" w:hint="eastAsia"/>
          <w:sz w:val="20"/>
          <w:szCs w:val="20"/>
        </w:rPr>
        <w:t>消防団員等公務災害補償等</w:t>
      </w:r>
      <w:r>
        <w:rPr>
          <w:rFonts w:hAnsi="ＭＳ 明朝"/>
          <w:sz w:val="20"/>
          <w:szCs w:val="20"/>
        </w:rPr>
        <w:t>事務</w:t>
      </w:r>
    </w:p>
    <w:p w14:paraId="5C521F15" w14:textId="77777777" w:rsidR="00595EE0" w:rsidRDefault="00595EE0" w:rsidP="00595EE0">
      <w:pPr>
        <w:pStyle w:val="Default"/>
        <w:ind w:firstLineChars="500" w:firstLine="962"/>
        <w:rPr>
          <w:rFonts w:hAnsi="ＭＳ 明朝"/>
          <w:sz w:val="20"/>
          <w:szCs w:val="20"/>
        </w:rPr>
      </w:pPr>
      <w:r>
        <w:rPr>
          <w:rFonts w:hAnsi="ＭＳ 明朝" w:hint="eastAsia"/>
          <w:sz w:val="20"/>
          <w:szCs w:val="20"/>
        </w:rPr>
        <w:t>議員公務災害</w:t>
      </w:r>
      <w:r>
        <w:rPr>
          <w:rFonts w:hAnsi="ＭＳ 明朝"/>
          <w:sz w:val="20"/>
          <w:szCs w:val="20"/>
        </w:rPr>
        <w:t>補償事務</w:t>
      </w:r>
    </w:p>
    <w:p w14:paraId="557F4B3C" w14:textId="77777777" w:rsidR="00595EE0" w:rsidRPr="00595EE0" w:rsidRDefault="00595EE0" w:rsidP="00595EE0">
      <w:pPr>
        <w:pStyle w:val="Default"/>
        <w:ind w:firstLineChars="500" w:firstLine="962"/>
        <w:rPr>
          <w:rFonts w:hAnsi="ＭＳ 明朝"/>
          <w:sz w:val="20"/>
          <w:szCs w:val="20"/>
        </w:rPr>
      </w:pPr>
      <w:r>
        <w:rPr>
          <w:rFonts w:hAnsi="ＭＳ 明朝" w:hint="eastAsia"/>
          <w:sz w:val="20"/>
          <w:szCs w:val="20"/>
        </w:rPr>
        <w:t>会館管理事務</w:t>
      </w:r>
    </w:p>
    <w:p w14:paraId="0F761823" w14:textId="77777777" w:rsidR="00EE1740" w:rsidRPr="006A15A7" w:rsidRDefault="00EE1740" w:rsidP="00EE1740">
      <w:pPr>
        <w:pStyle w:val="Default"/>
        <w:rPr>
          <w:rFonts w:hAnsi="ＭＳ 明朝"/>
          <w:sz w:val="20"/>
          <w:szCs w:val="20"/>
        </w:rPr>
      </w:pPr>
    </w:p>
    <w:p w14:paraId="4088BA4D" w14:textId="77777777" w:rsidR="00EE1740" w:rsidRDefault="00EE1740" w:rsidP="00595EE0">
      <w:pPr>
        <w:pStyle w:val="Default"/>
        <w:ind w:leftChars="200" w:left="597" w:hangingChars="100" w:hanging="192"/>
        <w:rPr>
          <w:rFonts w:hAnsi="ＭＳ 明朝"/>
          <w:sz w:val="20"/>
          <w:szCs w:val="20"/>
        </w:rPr>
      </w:pPr>
      <w:r w:rsidRPr="006A15A7">
        <w:rPr>
          <w:rFonts w:hAnsi="ＭＳ 明朝" w:hint="eastAsia"/>
          <w:sz w:val="20"/>
          <w:szCs w:val="20"/>
        </w:rPr>
        <w:t>②</w:t>
      </w:r>
      <w:r w:rsidR="00595EE0">
        <w:rPr>
          <w:rFonts w:hAnsi="ＭＳ 明朝" w:hint="eastAsia"/>
          <w:sz w:val="20"/>
          <w:szCs w:val="20"/>
        </w:rPr>
        <w:t xml:space="preserve">　</w:t>
      </w:r>
      <w:r w:rsidRPr="006A15A7">
        <w:rPr>
          <w:rFonts w:hAnsi="ＭＳ 明朝" w:hint="eastAsia"/>
          <w:sz w:val="20"/>
          <w:szCs w:val="20"/>
        </w:rPr>
        <w:t>地方自治法第</w:t>
      </w:r>
      <w:r w:rsidRPr="006A15A7">
        <w:rPr>
          <w:rFonts w:hAnsi="ＭＳ 明朝" w:cs="Century"/>
          <w:sz w:val="20"/>
          <w:szCs w:val="20"/>
        </w:rPr>
        <w:t>235</w:t>
      </w:r>
      <w:r w:rsidRPr="006A15A7">
        <w:rPr>
          <w:rFonts w:hAnsi="ＭＳ 明朝" w:hint="eastAsia"/>
          <w:sz w:val="20"/>
          <w:szCs w:val="20"/>
        </w:rPr>
        <w:t>条の</w:t>
      </w:r>
      <w:r w:rsidRPr="006A15A7">
        <w:rPr>
          <w:rFonts w:hAnsi="ＭＳ 明朝" w:cs="Century"/>
          <w:sz w:val="20"/>
          <w:szCs w:val="20"/>
        </w:rPr>
        <w:t>5</w:t>
      </w:r>
      <w:r w:rsidRPr="006A15A7">
        <w:rPr>
          <w:rFonts w:hAnsi="ＭＳ 明朝" w:hint="eastAsia"/>
          <w:sz w:val="20"/>
          <w:szCs w:val="20"/>
        </w:rPr>
        <w:t>に基づき出納整理期間が設けられている会計においては、出納整理期間における現金の受払い等を終了した後の計数をもって会計年度末の計数としています。</w:t>
      </w:r>
    </w:p>
    <w:p w14:paraId="567D1B20" w14:textId="77777777" w:rsidR="00487C50" w:rsidRDefault="00487C50" w:rsidP="00EE1740">
      <w:pPr>
        <w:pStyle w:val="Default"/>
        <w:rPr>
          <w:rFonts w:hAnsi="ＭＳ 明朝" w:cs="Century" w:hint="eastAsia"/>
          <w:sz w:val="20"/>
          <w:szCs w:val="20"/>
        </w:rPr>
      </w:pPr>
    </w:p>
    <w:p w14:paraId="6510911F" w14:textId="77777777" w:rsidR="00EE1740" w:rsidRPr="006A15A7" w:rsidRDefault="00595EE0" w:rsidP="00EE1740">
      <w:pPr>
        <w:pStyle w:val="Default"/>
        <w:rPr>
          <w:rFonts w:hAnsi="ＭＳ 明朝"/>
          <w:sz w:val="20"/>
          <w:szCs w:val="20"/>
        </w:rPr>
      </w:pPr>
      <w:r w:rsidRPr="006A15A7">
        <w:rPr>
          <w:rFonts w:hAnsi="ＭＳ 明朝" w:cs="Century"/>
          <w:sz w:val="20"/>
          <w:szCs w:val="20"/>
        </w:rPr>
        <w:t xml:space="preserve"> </w:t>
      </w:r>
      <w:r w:rsidR="00EE1740" w:rsidRPr="006A15A7">
        <w:rPr>
          <w:rFonts w:hAnsi="ＭＳ 明朝" w:cs="Century"/>
          <w:sz w:val="20"/>
          <w:szCs w:val="20"/>
        </w:rPr>
        <w:t>(2)</w:t>
      </w:r>
      <w:r>
        <w:rPr>
          <w:rFonts w:hAnsi="ＭＳ 明朝" w:cs="Century" w:hint="eastAsia"/>
          <w:sz w:val="20"/>
          <w:szCs w:val="20"/>
        </w:rPr>
        <w:t xml:space="preserve">　</w:t>
      </w:r>
      <w:r w:rsidR="00EE1740" w:rsidRPr="006A15A7">
        <w:rPr>
          <w:rFonts w:hAnsi="ＭＳ 明朝" w:hint="eastAsia"/>
          <w:sz w:val="20"/>
          <w:szCs w:val="20"/>
        </w:rPr>
        <w:t>貸借対照表に係る事項</w:t>
      </w:r>
    </w:p>
    <w:p w14:paraId="479C4221" w14:textId="77777777" w:rsidR="00EE1740" w:rsidRPr="006A15A7" w:rsidRDefault="00EE1740" w:rsidP="00595EE0">
      <w:pPr>
        <w:pStyle w:val="Default"/>
        <w:ind w:firstLineChars="200" w:firstLine="385"/>
        <w:rPr>
          <w:rFonts w:hAnsi="ＭＳ 明朝"/>
          <w:sz w:val="20"/>
          <w:szCs w:val="20"/>
        </w:rPr>
      </w:pPr>
      <w:r w:rsidRPr="006A15A7">
        <w:rPr>
          <w:rFonts w:hAnsi="ＭＳ 明朝" w:hint="eastAsia"/>
          <w:sz w:val="20"/>
          <w:szCs w:val="20"/>
        </w:rPr>
        <w:t>①</w:t>
      </w:r>
      <w:r w:rsidR="00595EE0">
        <w:rPr>
          <w:rFonts w:hAnsi="ＭＳ 明朝" w:hint="eastAsia"/>
          <w:sz w:val="20"/>
          <w:szCs w:val="20"/>
        </w:rPr>
        <w:t xml:space="preserve">　</w:t>
      </w:r>
      <w:r w:rsidRPr="006A15A7">
        <w:rPr>
          <w:rFonts w:hAnsi="ＭＳ 明朝" w:hint="eastAsia"/>
          <w:sz w:val="20"/>
          <w:szCs w:val="20"/>
        </w:rPr>
        <w:t>売却可能資産の範囲及び内訳は、次のとおりです。</w:t>
      </w:r>
    </w:p>
    <w:p w14:paraId="50A1CD18" w14:textId="77777777" w:rsidR="00EE1740" w:rsidRPr="006A15A7" w:rsidRDefault="00EE1740" w:rsidP="006E0835">
      <w:pPr>
        <w:pStyle w:val="Default"/>
        <w:ind w:firstLineChars="300" w:firstLine="577"/>
        <w:rPr>
          <w:rFonts w:hAnsi="ＭＳ 明朝"/>
          <w:sz w:val="20"/>
          <w:szCs w:val="20"/>
        </w:rPr>
      </w:pPr>
      <w:r w:rsidRPr="006A15A7">
        <w:rPr>
          <w:rFonts w:hAnsi="ＭＳ 明朝" w:hint="eastAsia"/>
          <w:sz w:val="20"/>
          <w:szCs w:val="20"/>
        </w:rPr>
        <w:t>ア</w:t>
      </w:r>
      <w:r w:rsidR="006E0835">
        <w:rPr>
          <w:rFonts w:hAnsi="ＭＳ 明朝" w:hint="eastAsia"/>
          <w:sz w:val="20"/>
          <w:szCs w:val="20"/>
        </w:rPr>
        <w:t xml:space="preserve">　</w:t>
      </w:r>
      <w:r w:rsidRPr="006A15A7">
        <w:rPr>
          <w:rFonts w:hAnsi="ＭＳ 明朝" w:hint="eastAsia"/>
          <w:sz w:val="20"/>
          <w:szCs w:val="20"/>
        </w:rPr>
        <w:t>範囲</w:t>
      </w:r>
    </w:p>
    <w:p w14:paraId="6A45FB24" w14:textId="77777777" w:rsidR="00EE1740" w:rsidRPr="006A15A7" w:rsidRDefault="00EE1740" w:rsidP="006E0835">
      <w:pPr>
        <w:pStyle w:val="Default"/>
        <w:ind w:firstLineChars="500" w:firstLine="962"/>
        <w:rPr>
          <w:rFonts w:hAnsi="ＭＳ 明朝"/>
          <w:sz w:val="20"/>
          <w:szCs w:val="20"/>
        </w:rPr>
      </w:pPr>
      <w:r w:rsidRPr="006A15A7">
        <w:rPr>
          <w:rFonts w:hAnsi="ＭＳ 明朝" w:hint="eastAsia"/>
          <w:sz w:val="20"/>
          <w:szCs w:val="20"/>
        </w:rPr>
        <w:t>売却予定とされている公共資産</w:t>
      </w:r>
    </w:p>
    <w:p w14:paraId="19C083B9" w14:textId="77777777" w:rsidR="00EE1740" w:rsidRPr="006A15A7" w:rsidRDefault="00EE1740" w:rsidP="006E0835">
      <w:pPr>
        <w:pStyle w:val="Default"/>
        <w:ind w:firstLineChars="300" w:firstLine="577"/>
        <w:rPr>
          <w:rFonts w:hAnsi="ＭＳ 明朝"/>
          <w:sz w:val="20"/>
          <w:szCs w:val="20"/>
        </w:rPr>
      </w:pPr>
      <w:r w:rsidRPr="006A15A7">
        <w:rPr>
          <w:rFonts w:hAnsi="ＭＳ 明朝" w:hint="eastAsia"/>
          <w:sz w:val="20"/>
          <w:szCs w:val="20"/>
        </w:rPr>
        <w:t>イ</w:t>
      </w:r>
      <w:r w:rsidR="006E0835">
        <w:rPr>
          <w:rFonts w:hAnsi="ＭＳ 明朝" w:hint="eastAsia"/>
          <w:sz w:val="20"/>
          <w:szCs w:val="20"/>
        </w:rPr>
        <w:t xml:space="preserve">　</w:t>
      </w:r>
      <w:r w:rsidRPr="006A15A7">
        <w:rPr>
          <w:rFonts w:hAnsi="ＭＳ 明朝" w:hint="eastAsia"/>
          <w:sz w:val="20"/>
          <w:szCs w:val="20"/>
        </w:rPr>
        <w:t>内訳</w:t>
      </w:r>
    </w:p>
    <w:p w14:paraId="1270B792" w14:textId="422F7A68" w:rsidR="008947A8" w:rsidRDefault="00EE1740" w:rsidP="00165B0B">
      <w:pPr>
        <w:pStyle w:val="Default"/>
        <w:ind w:firstLineChars="500" w:firstLine="962"/>
        <w:rPr>
          <w:rFonts w:hAnsi="ＭＳ 明朝"/>
          <w:sz w:val="20"/>
          <w:szCs w:val="20"/>
        </w:rPr>
      </w:pPr>
      <w:r w:rsidRPr="006A15A7">
        <w:rPr>
          <w:rFonts w:hAnsi="ＭＳ 明朝" w:hint="eastAsia"/>
          <w:sz w:val="20"/>
          <w:szCs w:val="20"/>
        </w:rPr>
        <w:t>該当無し</w:t>
      </w:r>
    </w:p>
    <w:p w14:paraId="509A2124" w14:textId="77777777" w:rsidR="00EE1740" w:rsidRPr="006A15A7" w:rsidRDefault="00EE1740" w:rsidP="006E0835">
      <w:pPr>
        <w:pStyle w:val="Default"/>
        <w:ind w:firstLineChars="50" w:firstLine="96"/>
        <w:rPr>
          <w:rFonts w:hAnsi="ＭＳ 明朝"/>
          <w:sz w:val="20"/>
          <w:szCs w:val="20"/>
        </w:rPr>
      </w:pPr>
      <w:r w:rsidRPr="006A15A7">
        <w:rPr>
          <w:rFonts w:hAnsi="ＭＳ 明朝" w:cs="Century"/>
          <w:sz w:val="20"/>
          <w:szCs w:val="20"/>
        </w:rPr>
        <w:lastRenderedPageBreak/>
        <w:t>(3)</w:t>
      </w:r>
      <w:r w:rsidR="006E0835">
        <w:rPr>
          <w:rFonts w:hAnsi="ＭＳ 明朝" w:cs="Century" w:hint="eastAsia"/>
          <w:sz w:val="20"/>
          <w:szCs w:val="20"/>
        </w:rPr>
        <w:t xml:space="preserve">　</w:t>
      </w:r>
      <w:r w:rsidRPr="006A15A7">
        <w:rPr>
          <w:rFonts w:hAnsi="ＭＳ 明朝" w:hint="eastAsia"/>
          <w:sz w:val="20"/>
          <w:szCs w:val="20"/>
        </w:rPr>
        <w:t>純資産変動計算書に係る事項</w:t>
      </w:r>
    </w:p>
    <w:p w14:paraId="43F6474E" w14:textId="77777777" w:rsidR="00EE1740" w:rsidRPr="006A15A7" w:rsidRDefault="00EE1740" w:rsidP="006E0835">
      <w:pPr>
        <w:pStyle w:val="Default"/>
        <w:ind w:firstLineChars="200" w:firstLine="385"/>
        <w:rPr>
          <w:rFonts w:hAnsi="ＭＳ 明朝"/>
          <w:sz w:val="20"/>
          <w:szCs w:val="20"/>
        </w:rPr>
      </w:pPr>
      <w:r w:rsidRPr="006A15A7">
        <w:rPr>
          <w:rFonts w:hAnsi="ＭＳ 明朝" w:hint="eastAsia"/>
          <w:sz w:val="20"/>
          <w:szCs w:val="20"/>
        </w:rPr>
        <w:t>純資産における固定資産等形成分及び余剰分（不足分）の内容</w:t>
      </w:r>
    </w:p>
    <w:p w14:paraId="5A1A6462" w14:textId="1E861162" w:rsidR="00EE1740" w:rsidRPr="006A15A7" w:rsidRDefault="00EE1740" w:rsidP="00165B0B">
      <w:pPr>
        <w:pStyle w:val="Default"/>
        <w:numPr>
          <w:ilvl w:val="0"/>
          <w:numId w:val="3"/>
        </w:numPr>
        <w:rPr>
          <w:rFonts w:hAnsi="ＭＳ 明朝"/>
          <w:sz w:val="20"/>
          <w:szCs w:val="20"/>
        </w:rPr>
      </w:pPr>
      <w:r w:rsidRPr="006A15A7">
        <w:rPr>
          <w:rFonts w:hAnsi="ＭＳ 明朝" w:hint="eastAsia"/>
          <w:sz w:val="20"/>
          <w:szCs w:val="20"/>
        </w:rPr>
        <w:t>固定資産等形成分</w:t>
      </w:r>
    </w:p>
    <w:p w14:paraId="4189F6C4" w14:textId="100A1959" w:rsidR="00EE1740" w:rsidRDefault="00EE1740" w:rsidP="00165B0B">
      <w:pPr>
        <w:pStyle w:val="Default"/>
        <w:ind w:left="192" w:firstLineChars="300" w:firstLine="577"/>
        <w:rPr>
          <w:rFonts w:hAnsi="ＭＳ 明朝"/>
          <w:sz w:val="20"/>
          <w:szCs w:val="20"/>
        </w:rPr>
      </w:pPr>
      <w:r w:rsidRPr="006A15A7">
        <w:rPr>
          <w:rFonts w:hAnsi="ＭＳ 明朝" w:hint="eastAsia"/>
          <w:sz w:val="20"/>
          <w:szCs w:val="20"/>
        </w:rPr>
        <w:t>固定資産の額に流動資産における短期貸付金及び基金等を加えた額を計上しています。</w:t>
      </w:r>
    </w:p>
    <w:p w14:paraId="4F87EA3E" w14:textId="77777777" w:rsidR="00165B0B" w:rsidRPr="006A15A7" w:rsidRDefault="00165B0B" w:rsidP="006E0835">
      <w:pPr>
        <w:pStyle w:val="Default"/>
        <w:ind w:firstLineChars="500" w:firstLine="962"/>
        <w:rPr>
          <w:rFonts w:hAnsi="ＭＳ 明朝"/>
          <w:sz w:val="20"/>
          <w:szCs w:val="20"/>
        </w:rPr>
      </w:pPr>
    </w:p>
    <w:p w14:paraId="64CC9E02" w14:textId="0D87A245" w:rsidR="00EE1740" w:rsidRPr="006A15A7" w:rsidRDefault="00EE1740" w:rsidP="00165B0B">
      <w:pPr>
        <w:pStyle w:val="Default"/>
        <w:numPr>
          <w:ilvl w:val="0"/>
          <w:numId w:val="3"/>
        </w:numPr>
        <w:rPr>
          <w:rFonts w:hAnsi="ＭＳ 明朝"/>
          <w:sz w:val="20"/>
          <w:szCs w:val="20"/>
        </w:rPr>
      </w:pPr>
      <w:r w:rsidRPr="006A15A7">
        <w:rPr>
          <w:rFonts w:hAnsi="ＭＳ 明朝" w:hint="eastAsia"/>
          <w:sz w:val="20"/>
          <w:szCs w:val="20"/>
        </w:rPr>
        <w:t>余剰分（不足分）</w:t>
      </w:r>
    </w:p>
    <w:p w14:paraId="18D6A6A5" w14:textId="784E1FE0" w:rsidR="00EE1740" w:rsidRDefault="00EE1740" w:rsidP="00165B0B">
      <w:pPr>
        <w:pStyle w:val="Default"/>
        <w:ind w:left="192" w:firstLineChars="300" w:firstLine="577"/>
        <w:rPr>
          <w:rFonts w:hAnsi="ＭＳ 明朝"/>
          <w:sz w:val="20"/>
          <w:szCs w:val="20"/>
        </w:rPr>
      </w:pPr>
      <w:r w:rsidRPr="006A15A7">
        <w:rPr>
          <w:rFonts w:hAnsi="ＭＳ 明朝" w:hint="eastAsia"/>
          <w:sz w:val="20"/>
          <w:szCs w:val="20"/>
        </w:rPr>
        <w:t>純資産合計額のうち、固定資産等形成分を差し引いた金額を計上しています。</w:t>
      </w:r>
    </w:p>
    <w:p w14:paraId="7DC3BB57" w14:textId="77777777" w:rsidR="00990EE0" w:rsidRDefault="00990EE0" w:rsidP="006E0835">
      <w:pPr>
        <w:pStyle w:val="Default"/>
        <w:ind w:firstLineChars="500" w:firstLine="962"/>
        <w:rPr>
          <w:rFonts w:hAnsi="ＭＳ 明朝"/>
          <w:sz w:val="20"/>
          <w:szCs w:val="20"/>
        </w:rPr>
      </w:pPr>
    </w:p>
    <w:p w14:paraId="58F6E9AC" w14:textId="77777777" w:rsidR="00990EE0" w:rsidRDefault="00990EE0" w:rsidP="00990EE0">
      <w:pPr>
        <w:ind w:firstLineChars="50" w:firstLine="96"/>
        <w:rPr>
          <w:rFonts w:ascii="ＭＳ 明朝" w:eastAsia="ＭＳ 明朝" w:hAnsi="ＭＳ 明朝"/>
          <w:sz w:val="20"/>
          <w:szCs w:val="20"/>
        </w:rPr>
      </w:pPr>
      <w:r w:rsidRPr="00990EE0">
        <w:rPr>
          <w:rFonts w:ascii="ＭＳ 明朝" w:eastAsia="ＭＳ 明朝" w:hAnsi="ＭＳ 明朝"/>
          <w:sz w:val="20"/>
          <w:szCs w:val="20"/>
        </w:rPr>
        <w:t>(4)</w:t>
      </w:r>
      <w:r>
        <w:rPr>
          <w:rFonts w:ascii="ＭＳ 明朝" w:eastAsia="ＭＳ 明朝" w:hAnsi="ＭＳ 明朝" w:hint="eastAsia"/>
          <w:sz w:val="20"/>
          <w:szCs w:val="20"/>
        </w:rPr>
        <w:t xml:space="preserve">　</w:t>
      </w:r>
      <w:r w:rsidRPr="00990EE0">
        <w:rPr>
          <w:rFonts w:ascii="ＭＳ 明朝" w:eastAsia="ＭＳ 明朝" w:hAnsi="ＭＳ 明朝"/>
          <w:sz w:val="20"/>
          <w:szCs w:val="20"/>
        </w:rPr>
        <w:t>資金収支計算書に係る事項</w:t>
      </w:r>
    </w:p>
    <w:p w14:paraId="136F4913" w14:textId="1BBFB40B" w:rsidR="001D6E01" w:rsidRPr="00165B0B" w:rsidRDefault="00690247" w:rsidP="00165B0B">
      <w:pPr>
        <w:pStyle w:val="a9"/>
        <w:numPr>
          <w:ilvl w:val="0"/>
          <w:numId w:val="5"/>
        </w:numPr>
        <w:ind w:leftChars="0"/>
        <w:rPr>
          <w:rFonts w:ascii="ＭＳ 明朝" w:eastAsia="ＭＳ 明朝" w:hAnsi="ＭＳ 明朝"/>
          <w:sz w:val="20"/>
          <w:szCs w:val="20"/>
        </w:rPr>
      </w:pPr>
      <w:r>
        <w:rPr>
          <w:rFonts w:ascii="ＭＳ 明朝" w:eastAsia="ＭＳ 明朝" w:hAnsi="ＭＳ 明朝" w:hint="eastAsia"/>
          <w:sz w:val="20"/>
          <w:szCs w:val="20"/>
        </w:rPr>
        <w:t>業務・投資活動収支</w:t>
      </w:r>
      <w:r w:rsidR="00990EE0" w:rsidRPr="00165B0B">
        <w:rPr>
          <w:rFonts w:ascii="ＭＳ 明朝" w:eastAsia="ＭＳ 明朝" w:hAnsi="ＭＳ 明朝" w:hint="eastAsia"/>
          <w:sz w:val="20"/>
          <w:szCs w:val="20"/>
        </w:rPr>
        <w:t xml:space="preserve">　</w:t>
      </w:r>
      <w:r>
        <w:rPr>
          <w:rFonts w:ascii="ＭＳ 明朝" w:eastAsia="ＭＳ 明朝" w:hAnsi="ＭＳ 明朝" w:hint="eastAsia"/>
          <w:sz w:val="20"/>
          <w:szCs w:val="20"/>
        </w:rPr>
        <w:t>△167,369,549</w:t>
      </w:r>
      <w:r w:rsidR="00990EE0" w:rsidRPr="00165B0B">
        <w:rPr>
          <w:rFonts w:ascii="ＭＳ 明朝" w:eastAsia="ＭＳ 明朝" w:hAnsi="ＭＳ 明朝"/>
          <w:sz w:val="20"/>
          <w:szCs w:val="20"/>
        </w:rPr>
        <w:t>円</w:t>
      </w:r>
    </w:p>
    <w:p w14:paraId="20660CC2" w14:textId="77777777" w:rsidR="00165B0B" w:rsidRPr="00165B0B" w:rsidRDefault="00165B0B" w:rsidP="00990EE0">
      <w:pPr>
        <w:ind w:firstLineChars="200" w:firstLine="385"/>
        <w:rPr>
          <w:rFonts w:ascii="ＭＳ 明朝" w:eastAsia="ＭＳ 明朝" w:hAnsi="ＭＳ 明朝"/>
          <w:sz w:val="20"/>
          <w:szCs w:val="20"/>
        </w:rPr>
      </w:pPr>
    </w:p>
    <w:p w14:paraId="2F530C5C" w14:textId="68BEF3DB" w:rsidR="00990EE0" w:rsidRPr="00165B0B" w:rsidRDefault="00990EE0" w:rsidP="00165B0B">
      <w:pPr>
        <w:pStyle w:val="a9"/>
        <w:numPr>
          <w:ilvl w:val="0"/>
          <w:numId w:val="5"/>
        </w:numPr>
        <w:ind w:leftChars="0"/>
        <w:rPr>
          <w:rFonts w:ascii="ＭＳ 明朝" w:eastAsia="ＭＳ 明朝" w:hAnsi="ＭＳ 明朝"/>
          <w:sz w:val="20"/>
          <w:szCs w:val="20"/>
        </w:rPr>
      </w:pPr>
      <w:r w:rsidRPr="00165B0B">
        <w:rPr>
          <w:rFonts w:ascii="ＭＳ 明朝" w:eastAsia="ＭＳ 明朝" w:hAnsi="ＭＳ 明朝" w:hint="eastAsia"/>
          <w:sz w:val="20"/>
          <w:szCs w:val="20"/>
        </w:rPr>
        <w:t>既存の決算情報との関連性</w:t>
      </w:r>
    </w:p>
    <w:tbl>
      <w:tblPr>
        <w:tblStyle w:val="TableNormal"/>
        <w:tblW w:w="8427"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1843"/>
        <w:gridCol w:w="1843"/>
      </w:tblGrid>
      <w:tr w:rsidR="00990EE0" w:rsidRPr="00990EE0" w14:paraId="67AB282A" w14:textId="77777777" w:rsidTr="00F7373E">
        <w:trPr>
          <w:trHeight w:val="360"/>
        </w:trPr>
        <w:tc>
          <w:tcPr>
            <w:tcW w:w="4741" w:type="dxa"/>
          </w:tcPr>
          <w:p w14:paraId="200DF094" w14:textId="77777777" w:rsidR="00990EE0" w:rsidRPr="00990EE0" w:rsidRDefault="00990EE0" w:rsidP="00B812A3">
            <w:pPr>
              <w:pStyle w:val="TableParagraph"/>
              <w:spacing w:before="0"/>
              <w:jc w:val="left"/>
              <w:rPr>
                <w:sz w:val="20"/>
                <w:szCs w:val="20"/>
                <w:lang w:eastAsia="ja-JP"/>
              </w:rPr>
            </w:pPr>
          </w:p>
        </w:tc>
        <w:tc>
          <w:tcPr>
            <w:tcW w:w="1843" w:type="dxa"/>
          </w:tcPr>
          <w:p w14:paraId="51D3185C" w14:textId="77777777" w:rsidR="00990EE0" w:rsidRPr="00990EE0" w:rsidRDefault="00990EE0" w:rsidP="00B812A3">
            <w:pPr>
              <w:pStyle w:val="TableParagraph"/>
              <w:spacing w:before="14"/>
              <w:rPr>
                <w:sz w:val="20"/>
                <w:szCs w:val="20"/>
              </w:rPr>
            </w:pPr>
            <w:r w:rsidRPr="00990EE0">
              <w:rPr>
                <w:sz w:val="20"/>
                <w:szCs w:val="20"/>
              </w:rPr>
              <w:t>収入（歳入）</w:t>
            </w:r>
          </w:p>
        </w:tc>
        <w:tc>
          <w:tcPr>
            <w:tcW w:w="1843" w:type="dxa"/>
          </w:tcPr>
          <w:p w14:paraId="2A5A5CE9" w14:textId="77777777" w:rsidR="00990EE0" w:rsidRPr="00990EE0" w:rsidRDefault="00990EE0" w:rsidP="00B812A3">
            <w:pPr>
              <w:pStyle w:val="TableParagraph"/>
              <w:spacing w:before="14"/>
              <w:ind w:left="1"/>
              <w:rPr>
                <w:sz w:val="20"/>
                <w:szCs w:val="20"/>
              </w:rPr>
            </w:pPr>
            <w:r w:rsidRPr="00990EE0">
              <w:rPr>
                <w:sz w:val="20"/>
                <w:szCs w:val="20"/>
              </w:rPr>
              <w:t>支出（歳出）</w:t>
            </w:r>
          </w:p>
        </w:tc>
      </w:tr>
      <w:tr w:rsidR="00990EE0" w:rsidRPr="00990EE0" w14:paraId="315B65FA" w14:textId="77777777" w:rsidTr="00F7373E">
        <w:trPr>
          <w:trHeight w:val="340"/>
        </w:trPr>
        <w:tc>
          <w:tcPr>
            <w:tcW w:w="4741" w:type="dxa"/>
          </w:tcPr>
          <w:p w14:paraId="2C30C513" w14:textId="77777777" w:rsidR="00990EE0" w:rsidRPr="00990EE0" w:rsidRDefault="00990EE0" w:rsidP="00B812A3">
            <w:pPr>
              <w:pStyle w:val="TableParagraph"/>
              <w:ind w:left="100"/>
              <w:jc w:val="left"/>
              <w:rPr>
                <w:sz w:val="20"/>
                <w:szCs w:val="20"/>
              </w:rPr>
            </w:pPr>
            <w:r w:rsidRPr="00990EE0">
              <w:rPr>
                <w:sz w:val="20"/>
                <w:szCs w:val="20"/>
              </w:rPr>
              <w:t>歳入歳出決算書</w:t>
            </w:r>
          </w:p>
        </w:tc>
        <w:tc>
          <w:tcPr>
            <w:tcW w:w="1843" w:type="dxa"/>
          </w:tcPr>
          <w:p w14:paraId="6605405E" w14:textId="5E4F2E51" w:rsidR="00990EE0" w:rsidRPr="00990EE0" w:rsidRDefault="00690247" w:rsidP="00CB1808">
            <w:pPr>
              <w:pStyle w:val="TableParagraph"/>
              <w:tabs>
                <w:tab w:val="left" w:pos="859"/>
              </w:tabs>
              <w:wordWrap w:val="0"/>
              <w:ind w:left="16"/>
              <w:jc w:val="right"/>
              <w:rPr>
                <w:sz w:val="20"/>
                <w:szCs w:val="20"/>
                <w:lang w:eastAsia="ja-JP"/>
              </w:rPr>
            </w:pPr>
            <w:r>
              <w:rPr>
                <w:rFonts w:hint="eastAsia"/>
                <w:spacing w:val="-2"/>
                <w:sz w:val="20"/>
                <w:szCs w:val="20"/>
                <w:lang w:eastAsia="ja-JP"/>
              </w:rPr>
              <w:t>4,171,141,136</w:t>
            </w:r>
            <w:r w:rsidR="00B02879">
              <w:rPr>
                <w:spacing w:val="-2"/>
                <w:sz w:val="20"/>
                <w:szCs w:val="20"/>
                <w:lang w:eastAsia="ja-JP"/>
              </w:rPr>
              <w:t xml:space="preserve"> </w:t>
            </w:r>
            <w:r w:rsidR="00990EE0" w:rsidRPr="00990EE0">
              <w:rPr>
                <w:spacing w:val="-2"/>
                <w:sz w:val="20"/>
                <w:szCs w:val="20"/>
                <w:lang w:eastAsia="ja-JP"/>
              </w:rPr>
              <w:t>円</w:t>
            </w:r>
            <w:r w:rsidR="00CB1808">
              <w:rPr>
                <w:rFonts w:hint="eastAsia"/>
                <w:spacing w:val="-2"/>
                <w:sz w:val="20"/>
                <w:szCs w:val="20"/>
                <w:lang w:eastAsia="ja-JP"/>
              </w:rPr>
              <w:t xml:space="preserve"> </w:t>
            </w:r>
          </w:p>
        </w:tc>
        <w:tc>
          <w:tcPr>
            <w:tcW w:w="1843" w:type="dxa"/>
          </w:tcPr>
          <w:p w14:paraId="72834783" w14:textId="175C4795" w:rsidR="00990EE0" w:rsidRPr="00990EE0" w:rsidRDefault="00690247" w:rsidP="00CB1808">
            <w:pPr>
              <w:pStyle w:val="TableParagraph"/>
              <w:tabs>
                <w:tab w:val="left" w:pos="859"/>
              </w:tabs>
              <w:wordWrap w:val="0"/>
              <w:ind w:left="16"/>
              <w:jc w:val="right"/>
              <w:rPr>
                <w:sz w:val="20"/>
                <w:szCs w:val="20"/>
                <w:lang w:eastAsia="ja-JP"/>
              </w:rPr>
            </w:pPr>
            <w:r>
              <w:rPr>
                <w:rFonts w:hint="eastAsia"/>
                <w:spacing w:val="-2"/>
                <w:sz w:val="20"/>
                <w:szCs w:val="20"/>
                <w:lang w:eastAsia="ja-JP"/>
              </w:rPr>
              <w:t>3,764,267,708</w:t>
            </w:r>
            <w:r w:rsidR="00B02879">
              <w:rPr>
                <w:spacing w:val="-2"/>
                <w:sz w:val="20"/>
                <w:szCs w:val="20"/>
                <w:lang w:eastAsia="ja-JP"/>
              </w:rPr>
              <w:t xml:space="preserve"> </w:t>
            </w:r>
            <w:r w:rsidR="00990EE0" w:rsidRPr="00990EE0">
              <w:rPr>
                <w:spacing w:val="-2"/>
                <w:sz w:val="20"/>
                <w:szCs w:val="20"/>
                <w:lang w:eastAsia="ja-JP"/>
              </w:rPr>
              <w:t>円</w:t>
            </w:r>
            <w:r w:rsidR="00CB1808">
              <w:rPr>
                <w:rFonts w:hint="eastAsia"/>
                <w:spacing w:val="-2"/>
                <w:sz w:val="20"/>
                <w:szCs w:val="20"/>
                <w:lang w:eastAsia="ja-JP"/>
              </w:rPr>
              <w:t xml:space="preserve"> </w:t>
            </w:r>
          </w:p>
        </w:tc>
      </w:tr>
      <w:tr w:rsidR="00990EE0" w:rsidRPr="00990EE0" w14:paraId="60713ED9" w14:textId="77777777" w:rsidTr="00F7373E">
        <w:trPr>
          <w:trHeight w:val="340"/>
        </w:trPr>
        <w:tc>
          <w:tcPr>
            <w:tcW w:w="4741" w:type="dxa"/>
          </w:tcPr>
          <w:p w14:paraId="1A63E530" w14:textId="77777777" w:rsidR="00990EE0" w:rsidRPr="00990EE0" w:rsidRDefault="00990EE0" w:rsidP="00B812A3">
            <w:pPr>
              <w:pStyle w:val="TableParagraph"/>
              <w:ind w:left="100"/>
              <w:jc w:val="left"/>
              <w:rPr>
                <w:sz w:val="20"/>
                <w:szCs w:val="20"/>
                <w:lang w:eastAsia="ja-JP"/>
              </w:rPr>
            </w:pPr>
            <w:r w:rsidRPr="00990EE0">
              <w:rPr>
                <w:sz w:val="20"/>
                <w:szCs w:val="20"/>
                <w:lang w:eastAsia="ja-JP"/>
              </w:rPr>
              <w:t>財務書類の対象となる会計の範囲の相違に伴う差額</w:t>
            </w:r>
          </w:p>
        </w:tc>
        <w:tc>
          <w:tcPr>
            <w:tcW w:w="1843" w:type="dxa"/>
          </w:tcPr>
          <w:p w14:paraId="055C3337" w14:textId="4560BF51" w:rsidR="00990EE0" w:rsidRPr="00990EE0" w:rsidRDefault="00487C50" w:rsidP="00CB1808">
            <w:pPr>
              <w:pStyle w:val="TableParagraph"/>
              <w:tabs>
                <w:tab w:val="left" w:pos="859"/>
              </w:tabs>
              <w:wordWrap w:val="0"/>
              <w:ind w:left="16"/>
              <w:jc w:val="right"/>
              <w:rPr>
                <w:sz w:val="20"/>
                <w:szCs w:val="20"/>
                <w:lang w:eastAsia="ja-JP"/>
              </w:rPr>
            </w:pPr>
            <w:r>
              <w:rPr>
                <w:spacing w:val="-2"/>
                <w:sz w:val="20"/>
                <w:szCs w:val="20"/>
                <w:lang w:eastAsia="ja-JP"/>
              </w:rPr>
              <w:t>-</w:t>
            </w:r>
            <w:r w:rsidR="00B02879">
              <w:rPr>
                <w:spacing w:val="-2"/>
                <w:sz w:val="20"/>
                <w:szCs w:val="20"/>
                <w:lang w:eastAsia="ja-JP"/>
              </w:rPr>
              <w:t xml:space="preserve"> </w:t>
            </w:r>
            <w:r w:rsidR="00990EE0" w:rsidRPr="00990EE0">
              <w:rPr>
                <w:spacing w:val="-2"/>
                <w:sz w:val="20"/>
                <w:szCs w:val="20"/>
                <w:lang w:eastAsia="ja-JP"/>
              </w:rPr>
              <w:t>円</w:t>
            </w:r>
            <w:r w:rsidR="00CB1808">
              <w:rPr>
                <w:rFonts w:hint="eastAsia"/>
                <w:spacing w:val="-2"/>
                <w:sz w:val="20"/>
                <w:szCs w:val="20"/>
                <w:lang w:eastAsia="ja-JP"/>
              </w:rPr>
              <w:t xml:space="preserve"> </w:t>
            </w:r>
          </w:p>
        </w:tc>
        <w:tc>
          <w:tcPr>
            <w:tcW w:w="1843" w:type="dxa"/>
          </w:tcPr>
          <w:p w14:paraId="3D25711D" w14:textId="1B8F5365" w:rsidR="00990EE0" w:rsidRPr="00990EE0" w:rsidRDefault="00487C50" w:rsidP="00CB1808">
            <w:pPr>
              <w:pStyle w:val="TableParagraph"/>
              <w:tabs>
                <w:tab w:val="left" w:pos="859"/>
              </w:tabs>
              <w:wordWrap w:val="0"/>
              <w:ind w:left="17"/>
              <w:jc w:val="right"/>
              <w:rPr>
                <w:sz w:val="20"/>
                <w:szCs w:val="20"/>
                <w:lang w:eastAsia="ja-JP"/>
              </w:rPr>
            </w:pPr>
            <w:r>
              <w:rPr>
                <w:spacing w:val="-2"/>
                <w:sz w:val="20"/>
                <w:szCs w:val="20"/>
                <w:lang w:eastAsia="ja-JP"/>
              </w:rPr>
              <w:t>-</w:t>
            </w:r>
            <w:r w:rsidR="00B02879">
              <w:rPr>
                <w:spacing w:val="-2"/>
                <w:sz w:val="20"/>
                <w:szCs w:val="20"/>
                <w:lang w:eastAsia="ja-JP"/>
              </w:rPr>
              <w:t xml:space="preserve"> </w:t>
            </w:r>
            <w:r w:rsidR="00990EE0" w:rsidRPr="00990EE0">
              <w:rPr>
                <w:spacing w:val="-2"/>
                <w:sz w:val="20"/>
                <w:szCs w:val="20"/>
                <w:lang w:eastAsia="ja-JP"/>
              </w:rPr>
              <w:t>円</w:t>
            </w:r>
            <w:r w:rsidR="00CB1808">
              <w:rPr>
                <w:rFonts w:hint="eastAsia"/>
                <w:spacing w:val="-2"/>
                <w:sz w:val="20"/>
                <w:szCs w:val="20"/>
                <w:lang w:eastAsia="ja-JP"/>
              </w:rPr>
              <w:t xml:space="preserve"> </w:t>
            </w:r>
          </w:p>
        </w:tc>
      </w:tr>
      <w:tr w:rsidR="00165B0B" w:rsidRPr="00990EE0" w14:paraId="6CF8C38F" w14:textId="77777777" w:rsidTr="00F7373E">
        <w:trPr>
          <w:trHeight w:val="340"/>
        </w:trPr>
        <w:tc>
          <w:tcPr>
            <w:tcW w:w="4741" w:type="dxa"/>
          </w:tcPr>
          <w:p w14:paraId="5C86CD78" w14:textId="0F7F276E" w:rsidR="00165B0B" w:rsidRPr="00990EE0" w:rsidRDefault="00165B0B" w:rsidP="00B812A3">
            <w:pPr>
              <w:pStyle w:val="TableParagraph"/>
              <w:ind w:left="100"/>
              <w:jc w:val="left"/>
              <w:rPr>
                <w:sz w:val="20"/>
                <w:szCs w:val="20"/>
                <w:lang w:eastAsia="ja-JP"/>
              </w:rPr>
            </w:pPr>
            <w:r>
              <w:rPr>
                <w:rFonts w:hint="eastAsia"/>
                <w:sz w:val="20"/>
                <w:szCs w:val="20"/>
                <w:lang w:eastAsia="ja-JP"/>
              </w:rPr>
              <w:t>繰越金に伴う差額</w:t>
            </w:r>
          </w:p>
        </w:tc>
        <w:tc>
          <w:tcPr>
            <w:tcW w:w="1843" w:type="dxa"/>
          </w:tcPr>
          <w:p w14:paraId="3A85522E" w14:textId="6EA2337A" w:rsidR="00165B0B" w:rsidRDefault="00165B0B" w:rsidP="00CB1808">
            <w:pPr>
              <w:pStyle w:val="TableParagraph"/>
              <w:tabs>
                <w:tab w:val="left" w:pos="859"/>
              </w:tabs>
              <w:wordWrap w:val="0"/>
              <w:ind w:left="16"/>
              <w:jc w:val="right"/>
              <w:rPr>
                <w:spacing w:val="-2"/>
                <w:sz w:val="20"/>
                <w:szCs w:val="20"/>
                <w:lang w:eastAsia="ja-JP"/>
              </w:rPr>
            </w:pPr>
            <w:r>
              <w:rPr>
                <w:rFonts w:hint="eastAsia"/>
                <w:spacing w:val="-2"/>
                <w:sz w:val="20"/>
                <w:szCs w:val="20"/>
                <w:lang w:eastAsia="ja-JP"/>
              </w:rPr>
              <w:t>△</w:t>
            </w:r>
            <w:r w:rsidR="00690247">
              <w:rPr>
                <w:rFonts w:hint="eastAsia"/>
                <w:spacing w:val="-2"/>
                <w:sz w:val="20"/>
                <w:szCs w:val="20"/>
                <w:lang w:eastAsia="ja-JP"/>
              </w:rPr>
              <w:t>1,101,679,954</w:t>
            </w:r>
            <w:r w:rsidR="00B02879">
              <w:rPr>
                <w:spacing w:val="-2"/>
                <w:sz w:val="20"/>
                <w:szCs w:val="20"/>
                <w:lang w:eastAsia="ja-JP"/>
              </w:rPr>
              <w:t xml:space="preserve"> </w:t>
            </w:r>
            <w:r>
              <w:rPr>
                <w:rFonts w:hint="eastAsia"/>
                <w:spacing w:val="-2"/>
                <w:sz w:val="20"/>
                <w:szCs w:val="20"/>
                <w:lang w:eastAsia="ja-JP"/>
              </w:rPr>
              <w:t xml:space="preserve">円 </w:t>
            </w:r>
          </w:p>
        </w:tc>
        <w:tc>
          <w:tcPr>
            <w:tcW w:w="1843" w:type="dxa"/>
          </w:tcPr>
          <w:p w14:paraId="27AE8388" w14:textId="76503177" w:rsidR="00165B0B" w:rsidRDefault="00487C50" w:rsidP="00CB1808">
            <w:pPr>
              <w:pStyle w:val="TableParagraph"/>
              <w:tabs>
                <w:tab w:val="left" w:pos="859"/>
              </w:tabs>
              <w:wordWrap w:val="0"/>
              <w:ind w:left="17"/>
              <w:jc w:val="right"/>
              <w:rPr>
                <w:spacing w:val="-2"/>
                <w:sz w:val="20"/>
                <w:szCs w:val="20"/>
                <w:lang w:eastAsia="ja-JP"/>
              </w:rPr>
            </w:pPr>
            <w:r>
              <w:rPr>
                <w:spacing w:val="-2"/>
                <w:sz w:val="20"/>
                <w:szCs w:val="20"/>
                <w:lang w:eastAsia="ja-JP"/>
              </w:rPr>
              <w:t>-</w:t>
            </w:r>
            <w:r w:rsidR="00B02879">
              <w:rPr>
                <w:spacing w:val="-2"/>
                <w:sz w:val="20"/>
                <w:szCs w:val="20"/>
                <w:lang w:eastAsia="ja-JP"/>
              </w:rPr>
              <w:t xml:space="preserve"> </w:t>
            </w:r>
            <w:r w:rsidR="00165B0B">
              <w:rPr>
                <w:rFonts w:hint="eastAsia"/>
                <w:spacing w:val="-2"/>
                <w:sz w:val="20"/>
                <w:szCs w:val="20"/>
                <w:lang w:eastAsia="ja-JP"/>
              </w:rPr>
              <w:t>円</w:t>
            </w:r>
            <w:r w:rsidR="00165B0B">
              <w:rPr>
                <w:spacing w:val="-2"/>
                <w:sz w:val="20"/>
                <w:szCs w:val="20"/>
                <w:lang w:eastAsia="ja-JP"/>
              </w:rPr>
              <w:t xml:space="preserve"> </w:t>
            </w:r>
          </w:p>
        </w:tc>
      </w:tr>
      <w:tr w:rsidR="00165B0B" w:rsidRPr="00990EE0" w14:paraId="6286FE88" w14:textId="77777777" w:rsidTr="00F7373E">
        <w:trPr>
          <w:trHeight w:val="340"/>
        </w:trPr>
        <w:tc>
          <w:tcPr>
            <w:tcW w:w="4741" w:type="dxa"/>
          </w:tcPr>
          <w:p w14:paraId="4CD73C97" w14:textId="231844B1" w:rsidR="00165B0B" w:rsidRPr="00990EE0" w:rsidRDefault="00165B0B" w:rsidP="00B812A3">
            <w:pPr>
              <w:pStyle w:val="TableParagraph"/>
              <w:ind w:left="100"/>
              <w:jc w:val="left"/>
              <w:rPr>
                <w:sz w:val="20"/>
                <w:szCs w:val="20"/>
                <w:lang w:eastAsia="ja-JP"/>
              </w:rPr>
            </w:pPr>
            <w:r>
              <w:rPr>
                <w:rFonts w:hint="eastAsia"/>
                <w:sz w:val="20"/>
                <w:szCs w:val="20"/>
                <w:lang w:eastAsia="ja-JP"/>
              </w:rPr>
              <w:t>地方自治法第233条の2の規定による基金繰入額</w:t>
            </w:r>
          </w:p>
        </w:tc>
        <w:tc>
          <w:tcPr>
            <w:tcW w:w="1843" w:type="dxa"/>
          </w:tcPr>
          <w:p w14:paraId="783C4412" w14:textId="2CF63D68" w:rsidR="00165B0B" w:rsidRDefault="00487C50" w:rsidP="00CB1808">
            <w:pPr>
              <w:pStyle w:val="TableParagraph"/>
              <w:tabs>
                <w:tab w:val="left" w:pos="859"/>
              </w:tabs>
              <w:wordWrap w:val="0"/>
              <w:ind w:left="16"/>
              <w:jc w:val="right"/>
              <w:rPr>
                <w:spacing w:val="-2"/>
                <w:sz w:val="20"/>
                <w:szCs w:val="20"/>
                <w:lang w:eastAsia="ja-JP"/>
              </w:rPr>
            </w:pPr>
            <w:r>
              <w:rPr>
                <w:spacing w:val="-2"/>
                <w:sz w:val="20"/>
                <w:szCs w:val="20"/>
                <w:lang w:eastAsia="ja-JP"/>
              </w:rPr>
              <w:t>-</w:t>
            </w:r>
            <w:r w:rsidR="00B02879">
              <w:rPr>
                <w:spacing w:val="-2"/>
                <w:sz w:val="20"/>
                <w:szCs w:val="20"/>
                <w:lang w:eastAsia="ja-JP"/>
              </w:rPr>
              <w:t xml:space="preserve"> </w:t>
            </w:r>
            <w:r w:rsidR="00165B0B">
              <w:rPr>
                <w:rFonts w:hint="eastAsia"/>
                <w:spacing w:val="-2"/>
                <w:sz w:val="20"/>
                <w:szCs w:val="20"/>
                <w:lang w:eastAsia="ja-JP"/>
              </w:rPr>
              <w:t xml:space="preserve">円 </w:t>
            </w:r>
          </w:p>
        </w:tc>
        <w:tc>
          <w:tcPr>
            <w:tcW w:w="1843" w:type="dxa"/>
          </w:tcPr>
          <w:p w14:paraId="3B0C50DD" w14:textId="43F89B1D" w:rsidR="00165B0B" w:rsidRDefault="00690247" w:rsidP="00CB1808">
            <w:pPr>
              <w:pStyle w:val="TableParagraph"/>
              <w:tabs>
                <w:tab w:val="left" w:pos="859"/>
              </w:tabs>
              <w:wordWrap w:val="0"/>
              <w:ind w:left="17"/>
              <w:jc w:val="right"/>
              <w:rPr>
                <w:spacing w:val="-2"/>
                <w:sz w:val="20"/>
                <w:szCs w:val="20"/>
                <w:lang w:eastAsia="ja-JP"/>
              </w:rPr>
            </w:pPr>
            <w:r>
              <w:rPr>
                <w:rFonts w:hint="eastAsia"/>
                <w:spacing w:val="-2"/>
                <w:sz w:val="20"/>
                <w:szCs w:val="20"/>
                <w:lang w:eastAsia="ja-JP"/>
              </w:rPr>
              <w:t>1,389,654</w:t>
            </w:r>
            <w:r w:rsidR="00B02879">
              <w:rPr>
                <w:spacing w:val="-2"/>
                <w:sz w:val="20"/>
                <w:szCs w:val="20"/>
                <w:lang w:eastAsia="ja-JP"/>
              </w:rPr>
              <w:t xml:space="preserve"> </w:t>
            </w:r>
            <w:r w:rsidR="00165B0B">
              <w:rPr>
                <w:rFonts w:hint="eastAsia"/>
                <w:spacing w:val="-2"/>
                <w:sz w:val="20"/>
                <w:szCs w:val="20"/>
                <w:lang w:eastAsia="ja-JP"/>
              </w:rPr>
              <w:t xml:space="preserve">円 </w:t>
            </w:r>
          </w:p>
        </w:tc>
      </w:tr>
      <w:tr w:rsidR="00990EE0" w:rsidRPr="00990EE0" w14:paraId="5AE8883B" w14:textId="77777777" w:rsidTr="00F7373E">
        <w:trPr>
          <w:trHeight w:val="340"/>
        </w:trPr>
        <w:tc>
          <w:tcPr>
            <w:tcW w:w="4741" w:type="dxa"/>
          </w:tcPr>
          <w:p w14:paraId="7384F873" w14:textId="77777777" w:rsidR="00990EE0" w:rsidRPr="00990EE0" w:rsidRDefault="00990EE0" w:rsidP="00B812A3">
            <w:pPr>
              <w:pStyle w:val="TableParagraph"/>
              <w:ind w:left="100"/>
              <w:jc w:val="left"/>
              <w:rPr>
                <w:sz w:val="20"/>
                <w:szCs w:val="20"/>
                <w:lang w:eastAsia="ja-JP"/>
              </w:rPr>
            </w:pPr>
            <w:r w:rsidRPr="00990EE0">
              <w:rPr>
                <w:sz w:val="20"/>
                <w:szCs w:val="20"/>
                <w:lang w:eastAsia="ja-JP"/>
              </w:rPr>
              <w:t>資金収支計算書</w:t>
            </w:r>
          </w:p>
        </w:tc>
        <w:tc>
          <w:tcPr>
            <w:tcW w:w="1843" w:type="dxa"/>
          </w:tcPr>
          <w:p w14:paraId="4F3C4A03" w14:textId="7F3C0774" w:rsidR="00990EE0" w:rsidRPr="00990EE0" w:rsidRDefault="00690247" w:rsidP="00CB1808">
            <w:pPr>
              <w:pStyle w:val="TableParagraph"/>
              <w:tabs>
                <w:tab w:val="left" w:pos="859"/>
              </w:tabs>
              <w:wordWrap w:val="0"/>
              <w:ind w:left="16"/>
              <w:jc w:val="right"/>
              <w:rPr>
                <w:sz w:val="20"/>
                <w:szCs w:val="20"/>
                <w:lang w:eastAsia="ja-JP"/>
              </w:rPr>
            </w:pPr>
            <w:r>
              <w:rPr>
                <w:rFonts w:hint="eastAsia"/>
                <w:spacing w:val="-2"/>
                <w:sz w:val="20"/>
                <w:szCs w:val="20"/>
                <w:lang w:eastAsia="ja-JP"/>
              </w:rPr>
              <w:t>3,069,461,182</w:t>
            </w:r>
            <w:r w:rsidR="00B02879">
              <w:rPr>
                <w:spacing w:val="-2"/>
                <w:sz w:val="20"/>
                <w:szCs w:val="20"/>
                <w:lang w:eastAsia="ja-JP"/>
              </w:rPr>
              <w:t xml:space="preserve"> </w:t>
            </w:r>
            <w:r w:rsidR="00901002" w:rsidRPr="00990EE0">
              <w:rPr>
                <w:spacing w:val="-2"/>
                <w:sz w:val="20"/>
                <w:szCs w:val="20"/>
                <w:lang w:eastAsia="ja-JP"/>
              </w:rPr>
              <w:t>円</w:t>
            </w:r>
            <w:r w:rsidR="00CB1808">
              <w:rPr>
                <w:rFonts w:hint="eastAsia"/>
                <w:spacing w:val="-2"/>
                <w:sz w:val="20"/>
                <w:szCs w:val="20"/>
                <w:lang w:eastAsia="ja-JP"/>
              </w:rPr>
              <w:t xml:space="preserve"> </w:t>
            </w:r>
          </w:p>
        </w:tc>
        <w:tc>
          <w:tcPr>
            <w:tcW w:w="1843" w:type="dxa"/>
          </w:tcPr>
          <w:p w14:paraId="56F04734" w14:textId="21ED9489" w:rsidR="00990EE0" w:rsidRPr="00990EE0" w:rsidRDefault="00690247" w:rsidP="00CB1808">
            <w:pPr>
              <w:pStyle w:val="TableParagraph"/>
              <w:tabs>
                <w:tab w:val="left" w:pos="859"/>
              </w:tabs>
              <w:wordWrap w:val="0"/>
              <w:ind w:left="16"/>
              <w:jc w:val="right"/>
              <w:rPr>
                <w:sz w:val="20"/>
                <w:szCs w:val="20"/>
                <w:lang w:eastAsia="ja-JP"/>
              </w:rPr>
            </w:pPr>
            <w:r>
              <w:rPr>
                <w:rFonts w:hint="eastAsia"/>
                <w:spacing w:val="-2"/>
                <w:sz w:val="20"/>
                <w:szCs w:val="20"/>
                <w:lang w:eastAsia="ja-JP"/>
              </w:rPr>
              <w:t>3,765,657,362</w:t>
            </w:r>
            <w:r w:rsidR="00B02879">
              <w:rPr>
                <w:spacing w:val="-2"/>
                <w:sz w:val="20"/>
                <w:szCs w:val="20"/>
                <w:lang w:eastAsia="ja-JP"/>
              </w:rPr>
              <w:t xml:space="preserve"> </w:t>
            </w:r>
            <w:r w:rsidR="00901002" w:rsidRPr="00990EE0">
              <w:rPr>
                <w:spacing w:val="-2"/>
                <w:sz w:val="20"/>
                <w:szCs w:val="20"/>
                <w:lang w:eastAsia="ja-JP"/>
              </w:rPr>
              <w:t>円</w:t>
            </w:r>
            <w:r w:rsidR="00CB1808">
              <w:rPr>
                <w:rFonts w:hint="eastAsia"/>
                <w:spacing w:val="-2"/>
                <w:sz w:val="20"/>
                <w:szCs w:val="20"/>
                <w:lang w:eastAsia="ja-JP"/>
              </w:rPr>
              <w:t xml:space="preserve"> </w:t>
            </w:r>
          </w:p>
        </w:tc>
      </w:tr>
    </w:tbl>
    <w:p w14:paraId="730E1077" w14:textId="77777777" w:rsidR="00CB1808" w:rsidRDefault="00CB1808" w:rsidP="001D15E5">
      <w:pPr>
        <w:ind w:firstLineChars="100" w:firstLine="192"/>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歳入歳出決算書では繰越金を歳入として計上しますが、公会計では計上しないため、その分</w:t>
      </w:r>
    </w:p>
    <w:p w14:paraId="6E00A850" w14:textId="3F1F5907" w:rsidR="00165B0B" w:rsidRDefault="00CB1808" w:rsidP="00BA67BD">
      <w:pPr>
        <w:ind w:firstLineChars="250" w:firstLine="481"/>
        <w:rPr>
          <w:rFonts w:ascii="ＭＳ 明朝" w:eastAsia="ＭＳ 明朝" w:hAnsi="ＭＳ 明朝"/>
          <w:sz w:val="20"/>
          <w:szCs w:val="20"/>
        </w:rPr>
      </w:pPr>
      <w:r>
        <w:rPr>
          <w:rFonts w:ascii="ＭＳ 明朝" w:eastAsia="ＭＳ 明朝" w:hAnsi="ＭＳ 明朝" w:hint="eastAsia"/>
          <w:sz w:val="20"/>
          <w:szCs w:val="20"/>
        </w:rPr>
        <w:t>だけ相違します</w:t>
      </w:r>
      <w:r w:rsidR="00BA67BD">
        <w:rPr>
          <w:rFonts w:ascii="ＭＳ 明朝" w:eastAsia="ＭＳ 明朝" w:hAnsi="ＭＳ 明朝" w:hint="eastAsia"/>
          <w:sz w:val="20"/>
          <w:szCs w:val="20"/>
        </w:rPr>
        <w:t>。</w:t>
      </w:r>
    </w:p>
    <w:p w14:paraId="5B9DEF84" w14:textId="77777777" w:rsidR="00165B0B" w:rsidRDefault="00165B0B" w:rsidP="00CB1808">
      <w:pPr>
        <w:ind w:firstLineChars="250" w:firstLine="481"/>
        <w:rPr>
          <w:rFonts w:ascii="ＭＳ 明朝" w:eastAsia="ＭＳ 明朝" w:hAnsi="ＭＳ 明朝"/>
          <w:sz w:val="20"/>
          <w:szCs w:val="20"/>
        </w:rPr>
      </w:pPr>
    </w:p>
    <w:p w14:paraId="304797F2" w14:textId="77777777" w:rsidR="00990EE0" w:rsidRPr="00990EE0" w:rsidRDefault="00990EE0" w:rsidP="001D15E5">
      <w:pPr>
        <w:ind w:firstLineChars="100" w:firstLine="192"/>
        <w:rPr>
          <w:rFonts w:ascii="ＭＳ 明朝" w:eastAsia="ＭＳ 明朝" w:hAnsi="ＭＳ 明朝"/>
          <w:sz w:val="20"/>
          <w:szCs w:val="20"/>
        </w:rPr>
      </w:pPr>
      <w:r w:rsidRPr="00990EE0">
        <w:rPr>
          <w:rFonts w:ascii="ＭＳ 明朝" w:eastAsia="ＭＳ 明朝" w:hAnsi="ＭＳ 明朝" w:hint="eastAsia"/>
          <w:sz w:val="20"/>
          <w:szCs w:val="20"/>
        </w:rPr>
        <w:t xml:space="preserve">　③　資金収支計算書の業務活動収支と純資産変動計算書の本年度差額との内訳</w:t>
      </w:r>
    </w:p>
    <w:p w14:paraId="459CF48F" w14:textId="77777777" w:rsidR="00990EE0" w:rsidRPr="001D15E5" w:rsidRDefault="00990EE0" w:rsidP="00990EE0">
      <w:pPr>
        <w:rPr>
          <w:rFonts w:ascii="ＭＳ 明朝" w:eastAsia="ＭＳ 明朝" w:hAnsi="ＭＳ 明朝"/>
          <w:sz w:val="20"/>
          <w:szCs w:val="20"/>
          <w:u w:val="single"/>
        </w:rPr>
      </w:pPr>
      <w:r w:rsidRPr="00990EE0">
        <w:rPr>
          <w:rFonts w:ascii="ＭＳ 明朝" w:eastAsia="ＭＳ 明朝" w:hAnsi="ＭＳ 明朝" w:hint="eastAsia"/>
          <w:sz w:val="20"/>
          <w:szCs w:val="20"/>
        </w:rPr>
        <w:t xml:space="preserve">　　　　　</w:t>
      </w:r>
      <w:r w:rsidRPr="001D15E5">
        <w:rPr>
          <w:rFonts w:ascii="ＭＳ 明朝" w:eastAsia="ＭＳ 明朝" w:hAnsi="ＭＳ 明朝" w:hint="eastAsia"/>
          <w:sz w:val="20"/>
          <w:szCs w:val="20"/>
          <w:u w:val="single"/>
        </w:rPr>
        <w:t>資金収支計算書</w:t>
      </w:r>
    </w:p>
    <w:p w14:paraId="315EDD07" w14:textId="5A5D3858" w:rsidR="00990EE0" w:rsidRPr="00990EE0" w:rsidRDefault="00990EE0" w:rsidP="00990EE0">
      <w:pPr>
        <w:tabs>
          <w:tab w:val="right" w:pos="7938"/>
        </w:tabs>
        <w:rPr>
          <w:rFonts w:ascii="ＭＳ 明朝" w:eastAsia="ＭＳ 明朝" w:hAnsi="ＭＳ 明朝"/>
          <w:sz w:val="20"/>
          <w:szCs w:val="20"/>
          <w:u w:val="single"/>
        </w:rPr>
      </w:pPr>
      <w:r w:rsidRPr="00990EE0">
        <w:rPr>
          <w:rFonts w:ascii="ＭＳ 明朝" w:eastAsia="ＭＳ 明朝" w:hAnsi="ＭＳ 明朝" w:hint="eastAsia"/>
          <w:sz w:val="20"/>
          <w:szCs w:val="20"/>
        </w:rPr>
        <w:t xml:space="preserve">　　　　　　</w:t>
      </w:r>
      <w:r w:rsidRPr="00990EE0">
        <w:rPr>
          <w:rFonts w:ascii="ＭＳ 明朝" w:eastAsia="ＭＳ 明朝" w:hAnsi="ＭＳ 明朝" w:hint="eastAsia"/>
          <w:kern w:val="0"/>
          <w:sz w:val="20"/>
          <w:szCs w:val="20"/>
          <w:u w:val="single"/>
        </w:rPr>
        <w:t>業務活動収支</w:t>
      </w:r>
      <w:r w:rsidRPr="00990EE0">
        <w:rPr>
          <w:rFonts w:ascii="ＭＳ 明朝" w:eastAsia="ＭＳ 明朝" w:hAnsi="ＭＳ 明朝"/>
          <w:kern w:val="0"/>
          <w:sz w:val="20"/>
          <w:szCs w:val="20"/>
          <w:u w:val="single"/>
        </w:rPr>
        <w:tab/>
      </w:r>
      <w:r w:rsidR="00690247">
        <w:rPr>
          <w:rFonts w:ascii="ＭＳ 明朝" w:eastAsia="ＭＳ 明朝" w:hAnsi="ＭＳ 明朝" w:hint="eastAsia"/>
          <w:kern w:val="0"/>
          <w:sz w:val="20"/>
          <w:szCs w:val="20"/>
          <w:u w:val="single"/>
        </w:rPr>
        <w:t>△164,355,109</w:t>
      </w:r>
      <w:r w:rsidRPr="00990EE0">
        <w:rPr>
          <w:rFonts w:ascii="ＭＳ 明朝" w:eastAsia="ＭＳ 明朝" w:hAnsi="ＭＳ 明朝" w:hint="eastAsia"/>
          <w:kern w:val="0"/>
          <w:sz w:val="20"/>
          <w:szCs w:val="20"/>
          <w:u w:val="single"/>
        </w:rPr>
        <w:t>円</w:t>
      </w:r>
    </w:p>
    <w:p w14:paraId="1F522F89" w14:textId="10AC3DA3" w:rsidR="00990EE0" w:rsidRPr="00E32367" w:rsidRDefault="00990EE0" w:rsidP="00990EE0">
      <w:pPr>
        <w:tabs>
          <w:tab w:val="right" w:pos="7938"/>
        </w:tabs>
        <w:rPr>
          <w:rFonts w:ascii="ＭＳ 明朝" w:eastAsia="ＭＳ 明朝" w:hAnsi="ＭＳ 明朝"/>
          <w:kern w:val="0"/>
          <w:sz w:val="20"/>
          <w:szCs w:val="20"/>
        </w:rPr>
      </w:pPr>
      <w:r w:rsidRPr="00990EE0">
        <w:rPr>
          <w:rFonts w:ascii="ＭＳ 明朝" w:eastAsia="ＭＳ 明朝" w:hAnsi="ＭＳ 明朝" w:hint="eastAsia"/>
          <w:sz w:val="20"/>
          <w:szCs w:val="20"/>
        </w:rPr>
        <w:t xml:space="preserve">　　　　　　</w:t>
      </w:r>
      <w:r w:rsidR="001D15E5" w:rsidRPr="00990EE0">
        <w:rPr>
          <w:rFonts w:ascii="ＭＳ 明朝" w:eastAsia="ＭＳ 明朝" w:hAnsi="ＭＳ 明朝" w:hint="eastAsia"/>
          <w:kern w:val="0"/>
          <w:sz w:val="20"/>
          <w:szCs w:val="20"/>
        </w:rPr>
        <w:t>減価償却費</w:t>
      </w:r>
      <w:r w:rsidR="001D15E5" w:rsidRPr="00990EE0">
        <w:rPr>
          <w:rFonts w:ascii="ＭＳ 明朝" w:eastAsia="ＭＳ 明朝" w:hAnsi="ＭＳ 明朝"/>
          <w:kern w:val="0"/>
          <w:sz w:val="20"/>
          <w:szCs w:val="20"/>
        </w:rPr>
        <w:tab/>
      </w:r>
      <w:r w:rsidR="001D15E5" w:rsidRPr="00990EE0">
        <w:rPr>
          <w:rFonts w:ascii="ＭＳ 明朝" w:eastAsia="ＭＳ 明朝" w:hAnsi="ＭＳ 明朝" w:hint="eastAsia"/>
          <w:kern w:val="0"/>
          <w:sz w:val="20"/>
          <w:szCs w:val="20"/>
        </w:rPr>
        <w:t>△</w:t>
      </w:r>
      <w:r w:rsidR="00690247">
        <w:rPr>
          <w:rFonts w:ascii="ＭＳ 明朝" w:eastAsia="ＭＳ 明朝" w:hAnsi="ＭＳ 明朝" w:hint="eastAsia"/>
          <w:kern w:val="0"/>
          <w:sz w:val="20"/>
          <w:szCs w:val="20"/>
        </w:rPr>
        <w:t>45,013,894</w:t>
      </w:r>
      <w:r w:rsidR="001D15E5" w:rsidRPr="00990EE0">
        <w:rPr>
          <w:rFonts w:ascii="ＭＳ 明朝" w:eastAsia="ＭＳ 明朝" w:hAnsi="ＭＳ 明朝" w:hint="eastAsia"/>
          <w:kern w:val="0"/>
          <w:sz w:val="20"/>
          <w:szCs w:val="20"/>
        </w:rPr>
        <w:t>円</w:t>
      </w:r>
    </w:p>
    <w:p w14:paraId="2EF65404" w14:textId="6D14913F" w:rsidR="00990EE0" w:rsidRPr="00990EE0" w:rsidRDefault="00990EE0" w:rsidP="00990EE0">
      <w:pPr>
        <w:tabs>
          <w:tab w:val="right" w:pos="7938"/>
        </w:tabs>
        <w:rPr>
          <w:rFonts w:ascii="ＭＳ 明朝" w:eastAsia="ＭＳ 明朝" w:hAnsi="ＭＳ 明朝"/>
          <w:sz w:val="20"/>
          <w:szCs w:val="20"/>
        </w:rPr>
      </w:pPr>
      <w:r w:rsidRPr="00990EE0">
        <w:rPr>
          <w:rFonts w:ascii="ＭＳ 明朝" w:eastAsia="ＭＳ 明朝" w:hAnsi="ＭＳ 明朝" w:hint="eastAsia"/>
          <w:sz w:val="20"/>
          <w:szCs w:val="20"/>
        </w:rPr>
        <w:t xml:space="preserve">　　　　　　</w:t>
      </w:r>
      <w:r w:rsidR="001D15E5">
        <w:rPr>
          <w:rFonts w:ascii="ＭＳ 明朝" w:eastAsia="ＭＳ 明朝" w:hAnsi="ＭＳ 明朝" w:hint="eastAsia"/>
          <w:kern w:val="0"/>
          <w:sz w:val="20"/>
          <w:szCs w:val="20"/>
        </w:rPr>
        <w:t>賞与引当金繰入額</w:t>
      </w:r>
      <w:r w:rsidR="004C2791">
        <w:rPr>
          <w:rFonts w:ascii="ＭＳ 明朝" w:eastAsia="ＭＳ 明朝" w:hAnsi="ＭＳ 明朝" w:hint="eastAsia"/>
          <w:kern w:val="0"/>
          <w:sz w:val="20"/>
          <w:szCs w:val="20"/>
        </w:rPr>
        <w:t>増減額</w:t>
      </w:r>
      <w:r w:rsidRPr="00990EE0">
        <w:rPr>
          <w:rFonts w:ascii="ＭＳ 明朝" w:eastAsia="ＭＳ 明朝" w:hAnsi="ＭＳ 明朝"/>
          <w:kern w:val="0"/>
          <w:sz w:val="20"/>
          <w:szCs w:val="20"/>
        </w:rPr>
        <w:tab/>
      </w:r>
      <w:r w:rsidR="00690247">
        <w:rPr>
          <w:rFonts w:ascii="ＭＳ 明朝" w:eastAsia="ＭＳ 明朝" w:hAnsi="ＭＳ 明朝" w:hint="eastAsia"/>
          <w:kern w:val="0"/>
          <w:sz w:val="20"/>
          <w:szCs w:val="20"/>
        </w:rPr>
        <w:t>△1,008,615</w:t>
      </w:r>
      <w:r w:rsidRPr="00990EE0">
        <w:rPr>
          <w:rFonts w:ascii="ＭＳ 明朝" w:eastAsia="ＭＳ 明朝" w:hAnsi="ＭＳ 明朝" w:hint="eastAsia"/>
          <w:kern w:val="0"/>
          <w:sz w:val="20"/>
          <w:szCs w:val="20"/>
        </w:rPr>
        <w:t>円</w:t>
      </w:r>
    </w:p>
    <w:p w14:paraId="74A57FE5" w14:textId="3A1B9D52" w:rsidR="00E32367" w:rsidRDefault="00990EE0" w:rsidP="00690247">
      <w:pPr>
        <w:tabs>
          <w:tab w:val="right" w:pos="7938"/>
        </w:tabs>
        <w:rPr>
          <w:rFonts w:ascii="ＭＳ 明朝" w:eastAsia="ＭＳ 明朝" w:hAnsi="ＭＳ 明朝"/>
          <w:kern w:val="0"/>
          <w:sz w:val="20"/>
          <w:szCs w:val="20"/>
        </w:rPr>
      </w:pPr>
      <w:r w:rsidRPr="00990EE0">
        <w:rPr>
          <w:rFonts w:ascii="ＭＳ 明朝" w:eastAsia="ＭＳ 明朝" w:hAnsi="ＭＳ 明朝" w:hint="eastAsia"/>
          <w:sz w:val="20"/>
          <w:szCs w:val="20"/>
        </w:rPr>
        <w:t xml:space="preserve">　　　　　　</w:t>
      </w:r>
      <w:r w:rsidR="001D15E5" w:rsidRPr="00990EE0">
        <w:rPr>
          <w:rFonts w:ascii="ＭＳ 明朝" w:eastAsia="ＭＳ 明朝" w:hAnsi="ＭＳ 明朝" w:hint="eastAsia"/>
          <w:kern w:val="0"/>
          <w:sz w:val="20"/>
          <w:szCs w:val="20"/>
        </w:rPr>
        <w:t>退職手当引当金繰入額</w:t>
      </w:r>
      <w:r w:rsidR="004C2791">
        <w:rPr>
          <w:rFonts w:ascii="ＭＳ 明朝" w:eastAsia="ＭＳ 明朝" w:hAnsi="ＭＳ 明朝" w:hint="eastAsia"/>
          <w:kern w:val="0"/>
          <w:sz w:val="20"/>
          <w:szCs w:val="20"/>
        </w:rPr>
        <w:t>増減額</w:t>
      </w:r>
      <w:r w:rsidRPr="00990EE0">
        <w:rPr>
          <w:rFonts w:ascii="ＭＳ 明朝" w:eastAsia="ＭＳ 明朝" w:hAnsi="ＭＳ 明朝"/>
          <w:kern w:val="0"/>
          <w:sz w:val="20"/>
          <w:szCs w:val="20"/>
        </w:rPr>
        <w:tab/>
      </w:r>
      <w:r w:rsidR="00690247">
        <w:rPr>
          <w:rFonts w:ascii="ＭＳ 明朝" w:eastAsia="ＭＳ 明朝" w:hAnsi="ＭＳ 明朝" w:hint="eastAsia"/>
          <w:kern w:val="0"/>
          <w:sz w:val="20"/>
          <w:szCs w:val="20"/>
        </w:rPr>
        <w:t>190,224,136</w:t>
      </w:r>
      <w:r w:rsidRPr="00990EE0">
        <w:rPr>
          <w:rFonts w:ascii="ＭＳ 明朝" w:eastAsia="ＭＳ 明朝" w:hAnsi="ＭＳ 明朝" w:hint="eastAsia"/>
          <w:kern w:val="0"/>
          <w:sz w:val="20"/>
          <w:szCs w:val="20"/>
        </w:rPr>
        <w:t>円</w:t>
      </w:r>
    </w:p>
    <w:p w14:paraId="03899DE2" w14:textId="2DD5C97E" w:rsidR="005D1930" w:rsidRDefault="005D1930" w:rsidP="005D1930">
      <w:pPr>
        <w:tabs>
          <w:tab w:val="right" w:pos="7938"/>
        </w:tabs>
        <w:rPr>
          <w:rFonts w:ascii="ＭＳ 明朝" w:eastAsia="ＭＳ 明朝" w:hAnsi="ＭＳ 明朝"/>
          <w:sz w:val="20"/>
          <w:szCs w:val="20"/>
        </w:rPr>
      </w:pPr>
      <w:r>
        <w:rPr>
          <w:rFonts w:ascii="ＭＳ 明朝" w:eastAsia="ＭＳ 明朝" w:hAnsi="ＭＳ 明朝" w:hint="eastAsia"/>
          <w:sz w:val="20"/>
          <w:szCs w:val="20"/>
        </w:rPr>
        <w:t xml:space="preserve">　　　　　　その他基金増減額　</w:t>
      </w:r>
      <w:r>
        <w:rPr>
          <w:rFonts w:ascii="ＭＳ 明朝" w:eastAsia="ＭＳ 明朝" w:hAnsi="ＭＳ 明朝"/>
          <w:sz w:val="20"/>
          <w:szCs w:val="20"/>
        </w:rPr>
        <w:tab/>
      </w:r>
      <w:r w:rsidR="00690247">
        <w:rPr>
          <w:rFonts w:ascii="ＭＳ 明朝" w:eastAsia="ＭＳ 明朝" w:hAnsi="ＭＳ 明朝" w:hint="eastAsia"/>
          <w:sz w:val="20"/>
          <w:szCs w:val="20"/>
        </w:rPr>
        <w:t>△7,568,221</w:t>
      </w:r>
      <w:r>
        <w:rPr>
          <w:rFonts w:ascii="ＭＳ 明朝" w:eastAsia="ＭＳ 明朝" w:hAnsi="ＭＳ 明朝" w:hint="eastAsia"/>
          <w:sz w:val="20"/>
          <w:szCs w:val="20"/>
        </w:rPr>
        <w:t>円</w:t>
      </w:r>
    </w:p>
    <w:p w14:paraId="6FC21159" w14:textId="784E0105" w:rsidR="00690247" w:rsidRPr="00990EE0" w:rsidRDefault="00690247" w:rsidP="00690247">
      <w:pPr>
        <w:tabs>
          <w:tab w:val="right" w:pos="7938"/>
        </w:tabs>
        <w:rPr>
          <w:rFonts w:ascii="ＭＳ 明朝" w:eastAsia="ＭＳ 明朝" w:hAnsi="ＭＳ 明朝"/>
          <w:sz w:val="20"/>
          <w:szCs w:val="20"/>
        </w:rPr>
      </w:pPr>
      <w:r>
        <w:rPr>
          <w:rFonts w:ascii="ＭＳ 明朝" w:eastAsia="ＭＳ 明朝" w:hAnsi="ＭＳ 明朝" w:hint="eastAsia"/>
          <w:sz w:val="20"/>
          <w:szCs w:val="20"/>
        </w:rPr>
        <w:t xml:space="preserve">　　　　　　資産売却益　</w:t>
      </w:r>
      <w:r>
        <w:rPr>
          <w:rFonts w:ascii="ＭＳ 明朝" w:eastAsia="ＭＳ 明朝" w:hAnsi="ＭＳ 明朝"/>
          <w:sz w:val="20"/>
          <w:szCs w:val="20"/>
        </w:rPr>
        <w:tab/>
      </w:r>
      <w:r>
        <w:rPr>
          <w:rFonts w:ascii="ＭＳ 明朝" w:eastAsia="ＭＳ 明朝" w:hAnsi="ＭＳ 明朝" w:hint="eastAsia"/>
          <w:sz w:val="20"/>
          <w:szCs w:val="20"/>
        </w:rPr>
        <w:t>109,999円</w:t>
      </w:r>
    </w:p>
    <w:p w14:paraId="1E2F20D8" w14:textId="256B2109" w:rsidR="00990EE0" w:rsidRPr="00E32367" w:rsidRDefault="001D15E5" w:rsidP="00E32367">
      <w:pPr>
        <w:tabs>
          <w:tab w:val="right" w:pos="8080"/>
        </w:tabs>
        <w:rPr>
          <w:rFonts w:ascii="ＭＳ 明朝" w:eastAsia="ＭＳ 明朝" w:hAnsi="ＭＳ 明朝"/>
          <w:kern w:val="0"/>
          <w:sz w:val="20"/>
          <w:szCs w:val="20"/>
          <w:u w:val="single"/>
        </w:rPr>
      </w:pPr>
      <w:r w:rsidRPr="00990EE0">
        <w:rPr>
          <w:rFonts w:ascii="ＭＳ 明朝" w:eastAsia="ＭＳ 明朝" w:hAnsi="ＭＳ 明朝" w:hint="eastAsia"/>
          <w:sz w:val="20"/>
          <w:szCs w:val="20"/>
        </w:rPr>
        <w:t xml:space="preserve">　　　　　</w:t>
      </w:r>
      <w:r w:rsidRPr="00990EE0">
        <w:rPr>
          <w:rFonts w:ascii="ＭＳ 明朝" w:eastAsia="ＭＳ 明朝" w:hAnsi="ＭＳ 明朝" w:hint="eastAsia"/>
          <w:sz w:val="20"/>
          <w:szCs w:val="20"/>
          <w:u w:val="single"/>
        </w:rPr>
        <w:t>純資産変動計算書の本年度差額</w:t>
      </w:r>
      <w:r w:rsidRPr="00990EE0">
        <w:rPr>
          <w:rFonts w:ascii="ＭＳ 明朝" w:eastAsia="ＭＳ 明朝" w:hAnsi="ＭＳ 明朝"/>
          <w:kern w:val="0"/>
          <w:sz w:val="20"/>
          <w:szCs w:val="20"/>
          <w:u w:val="single"/>
        </w:rPr>
        <w:tab/>
      </w:r>
      <w:r w:rsidR="005A3D26">
        <w:rPr>
          <w:rFonts w:ascii="ＭＳ 明朝" w:eastAsia="ＭＳ 明朝" w:hAnsi="ＭＳ 明朝" w:hint="eastAsia"/>
          <w:kern w:val="0"/>
          <w:sz w:val="20"/>
          <w:szCs w:val="20"/>
          <w:u w:val="single"/>
        </w:rPr>
        <w:t xml:space="preserve">　</w:t>
      </w:r>
      <w:r w:rsidRPr="00990EE0">
        <w:rPr>
          <w:rFonts w:ascii="ＭＳ 明朝" w:eastAsia="ＭＳ 明朝" w:hAnsi="ＭＳ 明朝" w:hint="eastAsia"/>
          <w:kern w:val="0"/>
          <w:sz w:val="20"/>
          <w:szCs w:val="20"/>
          <w:u w:val="single"/>
        </w:rPr>
        <w:t>△</w:t>
      </w:r>
      <w:r w:rsidR="00690247">
        <w:rPr>
          <w:rFonts w:ascii="ＭＳ 明朝" w:eastAsia="ＭＳ 明朝" w:hAnsi="ＭＳ 明朝" w:hint="eastAsia"/>
          <w:kern w:val="0"/>
          <w:sz w:val="20"/>
          <w:szCs w:val="20"/>
          <w:u w:val="single"/>
        </w:rPr>
        <w:t>27,611,704</w:t>
      </w:r>
      <w:r w:rsidRPr="00990EE0">
        <w:rPr>
          <w:rFonts w:ascii="ＭＳ 明朝" w:eastAsia="ＭＳ 明朝" w:hAnsi="ＭＳ 明朝" w:hint="eastAsia"/>
          <w:kern w:val="0"/>
          <w:sz w:val="20"/>
          <w:szCs w:val="20"/>
          <w:u w:val="single"/>
        </w:rPr>
        <w:t>円</w:t>
      </w:r>
    </w:p>
    <w:sectPr w:rsidR="00990EE0" w:rsidRPr="00E32367" w:rsidSect="00595EE0">
      <w:pgSz w:w="11906" w:h="16838" w:code="9"/>
      <w:pgMar w:top="1985"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3DF4" w14:textId="77777777" w:rsidR="00CB1D4D" w:rsidRDefault="00CB1D4D" w:rsidP="006A15A7">
      <w:r>
        <w:separator/>
      </w:r>
    </w:p>
  </w:endnote>
  <w:endnote w:type="continuationSeparator" w:id="0">
    <w:p w14:paraId="0E0FEEDC" w14:textId="77777777" w:rsidR="00CB1D4D" w:rsidRDefault="00CB1D4D" w:rsidP="006A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AF14" w14:textId="77777777" w:rsidR="00CB1D4D" w:rsidRDefault="00CB1D4D" w:rsidP="006A15A7">
      <w:r>
        <w:separator/>
      </w:r>
    </w:p>
  </w:footnote>
  <w:footnote w:type="continuationSeparator" w:id="0">
    <w:p w14:paraId="4824BC41" w14:textId="77777777" w:rsidR="00CB1D4D" w:rsidRDefault="00CB1D4D" w:rsidP="006A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8FB"/>
    <w:multiLevelType w:val="hybridMultilevel"/>
    <w:tmpl w:val="B7E0AD82"/>
    <w:lvl w:ilvl="0" w:tplc="A7002B8A">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1" w15:restartNumberingAfterBreak="0">
    <w:nsid w:val="36761014"/>
    <w:multiLevelType w:val="hybridMultilevel"/>
    <w:tmpl w:val="E98080E4"/>
    <w:lvl w:ilvl="0" w:tplc="27DA3CE8">
      <w:start w:val="1"/>
      <w:numFmt w:val="decimalEnclosedCircle"/>
      <w:lvlText w:val="%1"/>
      <w:lvlJc w:val="left"/>
      <w:pPr>
        <w:ind w:left="937" w:hanging="360"/>
      </w:pPr>
      <w:rPr>
        <w:rFonts w:hint="default"/>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2" w15:restartNumberingAfterBreak="0">
    <w:nsid w:val="42AD19FD"/>
    <w:multiLevelType w:val="hybridMultilevel"/>
    <w:tmpl w:val="FB50DB74"/>
    <w:lvl w:ilvl="0" w:tplc="15EEB492">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43817FA2"/>
    <w:multiLevelType w:val="hybridMultilevel"/>
    <w:tmpl w:val="13C017CC"/>
    <w:lvl w:ilvl="0" w:tplc="2850130C">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4" w15:restartNumberingAfterBreak="0">
    <w:nsid w:val="49A86868"/>
    <w:multiLevelType w:val="hybridMultilevel"/>
    <w:tmpl w:val="CB9A696E"/>
    <w:lvl w:ilvl="0" w:tplc="C6403962">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5" w15:restartNumberingAfterBreak="0">
    <w:nsid w:val="4D4465EB"/>
    <w:multiLevelType w:val="hybridMultilevel"/>
    <w:tmpl w:val="4978DFDA"/>
    <w:lvl w:ilvl="0" w:tplc="74902FC6">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1109008869">
    <w:abstractNumId w:val="1"/>
  </w:num>
  <w:num w:numId="2" w16cid:durableId="1922330028">
    <w:abstractNumId w:val="3"/>
  </w:num>
  <w:num w:numId="3" w16cid:durableId="144510793">
    <w:abstractNumId w:val="2"/>
  </w:num>
  <w:num w:numId="4" w16cid:durableId="2076508866">
    <w:abstractNumId w:val="0"/>
  </w:num>
  <w:num w:numId="5" w16cid:durableId="1976325893">
    <w:abstractNumId w:val="4"/>
  </w:num>
  <w:num w:numId="6" w16cid:durableId="1448233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40"/>
    <w:rsid w:val="000270C5"/>
    <w:rsid w:val="000C145B"/>
    <w:rsid w:val="000F5A6E"/>
    <w:rsid w:val="00165B0B"/>
    <w:rsid w:val="001C5D41"/>
    <w:rsid w:val="001D15E5"/>
    <w:rsid w:val="001D6E01"/>
    <w:rsid w:val="00252878"/>
    <w:rsid w:val="002F6209"/>
    <w:rsid w:val="00377944"/>
    <w:rsid w:val="003A2C6D"/>
    <w:rsid w:val="003C159D"/>
    <w:rsid w:val="00416D48"/>
    <w:rsid w:val="00425CA1"/>
    <w:rsid w:val="00427829"/>
    <w:rsid w:val="00487C50"/>
    <w:rsid w:val="004960C2"/>
    <w:rsid w:val="004C2791"/>
    <w:rsid w:val="00585925"/>
    <w:rsid w:val="00595EE0"/>
    <w:rsid w:val="005A3D26"/>
    <w:rsid w:val="005C0996"/>
    <w:rsid w:val="005D1930"/>
    <w:rsid w:val="00633B28"/>
    <w:rsid w:val="00647FD0"/>
    <w:rsid w:val="00690247"/>
    <w:rsid w:val="006A15A7"/>
    <w:rsid w:val="006E0835"/>
    <w:rsid w:val="006F6F6D"/>
    <w:rsid w:val="008058A8"/>
    <w:rsid w:val="00856A6C"/>
    <w:rsid w:val="008947A8"/>
    <w:rsid w:val="008A0F62"/>
    <w:rsid w:val="00901002"/>
    <w:rsid w:val="00990EE0"/>
    <w:rsid w:val="00A004B2"/>
    <w:rsid w:val="00A53CF5"/>
    <w:rsid w:val="00B02879"/>
    <w:rsid w:val="00BA67BD"/>
    <w:rsid w:val="00C20F31"/>
    <w:rsid w:val="00C62C6A"/>
    <w:rsid w:val="00CB1808"/>
    <w:rsid w:val="00CB1D4D"/>
    <w:rsid w:val="00CB7FCD"/>
    <w:rsid w:val="00D376D9"/>
    <w:rsid w:val="00DB5E4F"/>
    <w:rsid w:val="00DE4C52"/>
    <w:rsid w:val="00E32367"/>
    <w:rsid w:val="00E547FE"/>
    <w:rsid w:val="00E91B86"/>
    <w:rsid w:val="00EE1740"/>
    <w:rsid w:val="00F57D84"/>
    <w:rsid w:val="00F7373E"/>
    <w:rsid w:val="00F8471D"/>
    <w:rsid w:val="00FB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0D976"/>
  <w15:chartTrackingRefBased/>
  <w15:docId w15:val="{92D4A540-3E59-40FF-93EC-39DC51E5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740"/>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A15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15A7"/>
    <w:rPr>
      <w:rFonts w:asciiTheme="majorHAnsi" w:eastAsiaTheme="majorEastAsia" w:hAnsiTheme="majorHAnsi" w:cstheme="majorBidi"/>
      <w:sz w:val="18"/>
      <w:szCs w:val="18"/>
    </w:rPr>
  </w:style>
  <w:style w:type="paragraph" w:styleId="a5">
    <w:name w:val="header"/>
    <w:basedOn w:val="a"/>
    <w:link w:val="a6"/>
    <w:uiPriority w:val="99"/>
    <w:unhideWhenUsed/>
    <w:rsid w:val="006A15A7"/>
    <w:pPr>
      <w:tabs>
        <w:tab w:val="center" w:pos="4252"/>
        <w:tab w:val="right" w:pos="8504"/>
      </w:tabs>
      <w:snapToGrid w:val="0"/>
    </w:pPr>
  </w:style>
  <w:style w:type="character" w:customStyle="1" w:styleId="a6">
    <w:name w:val="ヘッダー (文字)"/>
    <w:basedOn w:val="a0"/>
    <w:link w:val="a5"/>
    <w:uiPriority w:val="99"/>
    <w:rsid w:val="006A15A7"/>
  </w:style>
  <w:style w:type="paragraph" w:styleId="a7">
    <w:name w:val="footer"/>
    <w:basedOn w:val="a"/>
    <w:link w:val="a8"/>
    <w:uiPriority w:val="99"/>
    <w:unhideWhenUsed/>
    <w:rsid w:val="006A15A7"/>
    <w:pPr>
      <w:tabs>
        <w:tab w:val="center" w:pos="4252"/>
        <w:tab w:val="right" w:pos="8504"/>
      </w:tabs>
      <w:snapToGrid w:val="0"/>
    </w:pPr>
  </w:style>
  <w:style w:type="character" w:customStyle="1" w:styleId="a8">
    <w:name w:val="フッター (文字)"/>
    <w:basedOn w:val="a0"/>
    <w:link w:val="a7"/>
    <w:uiPriority w:val="99"/>
    <w:rsid w:val="006A15A7"/>
  </w:style>
  <w:style w:type="table" w:customStyle="1" w:styleId="TableNormal">
    <w:name w:val="Table Normal"/>
    <w:uiPriority w:val="2"/>
    <w:semiHidden/>
    <w:unhideWhenUsed/>
    <w:qFormat/>
    <w:rsid w:val="00990E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0EE0"/>
    <w:pPr>
      <w:autoSpaceDE w:val="0"/>
      <w:autoSpaceDN w:val="0"/>
      <w:spacing w:before="11"/>
      <w:jc w:val="center"/>
    </w:pPr>
    <w:rPr>
      <w:rFonts w:ascii="ＭＳ ゴシック" w:eastAsia="ＭＳ ゴシック" w:hAnsi="ＭＳ ゴシック" w:cs="ＭＳ ゴシック"/>
      <w:kern w:val="0"/>
      <w:sz w:val="22"/>
      <w:lang w:eastAsia="en-US"/>
    </w:rPr>
  </w:style>
  <w:style w:type="paragraph" w:styleId="a9">
    <w:name w:val="List Paragraph"/>
    <w:basedOn w:val="a"/>
    <w:uiPriority w:val="34"/>
    <w:qFormat/>
    <w:rsid w:val="00165B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34DC-CF51-450D-89FA-2B1D4B0F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zaimu_001_in</dc:creator>
  <cp:keywords/>
  <dc:description/>
  <cp:lastModifiedBy>一真 川添</cp:lastModifiedBy>
  <cp:revision>25</cp:revision>
  <cp:lastPrinted>2021-08-02T05:14:00Z</cp:lastPrinted>
  <dcterms:created xsi:type="dcterms:W3CDTF">2018-08-21T05:10:00Z</dcterms:created>
  <dcterms:modified xsi:type="dcterms:W3CDTF">2025-07-31T04:28:00Z</dcterms:modified>
</cp:coreProperties>
</file>